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3614"/>
        <w:gridCol w:w="1418"/>
        <w:gridCol w:w="3896"/>
      </w:tblGrid>
      <w:tr w:rsidR="00965C6E" w:rsidRPr="00055FB9" w14:paraId="0244552B" w14:textId="77777777" w:rsidTr="00AC1015">
        <w:trPr>
          <w:cantSplit/>
          <w:trHeight w:val="988"/>
          <w:jc w:val="center"/>
        </w:trPr>
        <w:tc>
          <w:tcPr>
            <w:tcW w:w="3614" w:type="dxa"/>
          </w:tcPr>
          <w:p w14:paraId="6D39EC4C" w14:textId="77777777" w:rsidR="00965C6E" w:rsidRPr="00055FB9" w:rsidRDefault="00965C6E" w:rsidP="000F4391">
            <w:pPr>
              <w:rPr>
                <w:b/>
                <w:i/>
                <w:sz w:val="24"/>
                <w:szCs w:val="24"/>
              </w:rPr>
            </w:pPr>
            <w:r w:rsidRPr="00055FB9">
              <w:rPr>
                <w:b/>
                <w:i/>
                <w:sz w:val="24"/>
                <w:szCs w:val="24"/>
              </w:rPr>
              <w:t>HESSISCHER STÄDTETAG</w:t>
            </w:r>
          </w:p>
          <w:p w14:paraId="622B176B" w14:textId="77777777" w:rsidR="00965C6E" w:rsidRPr="00055FB9" w:rsidRDefault="00965C6E" w:rsidP="000F4391">
            <w:pPr>
              <w:rPr>
                <w:i/>
                <w:sz w:val="24"/>
                <w:szCs w:val="24"/>
              </w:rPr>
            </w:pPr>
          </w:p>
          <w:p w14:paraId="2A2E4ECC" w14:textId="77777777" w:rsidR="00965C6E" w:rsidRPr="00055FB9" w:rsidRDefault="00965C6E" w:rsidP="000F4391">
            <w:pPr>
              <w:rPr>
                <w:i/>
                <w:sz w:val="24"/>
                <w:szCs w:val="24"/>
              </w:rPr>
            </w:pPr>
            <w:r w:rsidRPr="00055FB9">
              <w:rPr>
                <w:i/>
                <w:sz w:val="24"/>
                <w:szCs w:val="24"/>
              </w:rPr>
              <w:t xml:space="preserve">Frankfurter Straße 2 </w:t>
            </w:r>
            <w:r w:rsidRPr="00055FB9">
              <w:rPr>
                <w:i/>
                <w:sz w:val="24"/>
                <w:szCs w:val="24"/>
              </w:rPr>
              <w:br/>
              <w:t>65189 Wiesbaden</w:t>
            </w:r>
          </w:p>
        </w:tc>
        <w:tc>
          <w:tcPr>
            <w:tcW w:w="1418" w:type="dxa"/>
          </w:tcPr>
          <w:p w14:paraId="4D91A34D" w14:textId="77777777" w:rsidR="00965C6E" w:rsidRPr="00055FB9" w:rsidRDefault="00051BD4" w:rsidP="000F4391">
            <w:pPr>
              <w:rPr>
                <w:b/>
                <w:i/>
                <w:sz w:val="24"/>
                <w:szCs w:val="24"/>
              </w:rPr>
            </w:pPr>
            <w:r>
              <w:rPr>
                <w:i/>
                <w:noProof/>
                <w:sz w:val="24"/>
                <w:szCs w:val="24"/>
              </w:rPr>
              <w:drawing>
                <wp:inline distT="0" distB="0" distL="0" distR="0" wp14:anchorId="18B5F52E" wp14:editId="178B92E5">
                  <wp:extent cx="561975" cy="6191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a:ln>
                            <a:noFill/>
                          </a:ln>
                        </pic:spPr>
                      </pic:pic>
                    </a:graphicData>
                  </a:graphic>
                </wp:inline>
              </w:drawing>
            </w:r>
          </w:p>
        </w:tc>
        <w:tc>
          <w:tcPr>
            <w:tcW w:w="3896" w:type="dxa"/>
          </w:tcPr>
          <w:p w14:paraId="6732ADD7" w14:textId="77777777" w:rsidR="00965C6E" w:rsidRPr="00055FB9" w:rsidRDefault="00965C6E" w:rsidP="000F4391">
            <w:pPr>
              <w:rPr>
                <w:b/>
                <w:i/>
                <w:sz w:val="24"/>
                <w:szCs w:val="24"/>
              </w:rPr>
            </w:pPr>
            <w:r w:rsidRPr="00055FB9">
              <w:rPr>
                <w:b/>
                <w:i/>
                <w:sz w:val="24"/>
                <w:szCs w:val="24"/>
              </w:rPr>
              <w:t>HESSISCHER LANDKREISTAG</w:t>
            </w:r>
          </w:p>
          <w:p w14:paraId="1E440E63" w14:textId="77777777" w:rsidR="00965C6E" w:rsidRPr="00055FB9" w:rsidRDefault="00965C6E" w:rsidP="000F4391">
            <w:pPr>
              <w:rPr>
                <w:i/>
                <w:sz w:val="24"/>
                <w:szCs w:val="24"/>
              </w:rPr>
            </w:pPr>
          </w:p>
          <w:p w14:paraId="33E8BA6A" w14:textId="77777777" w:rsidR="00965C6E" w:rsidRPr="00055FB9" w:rsidRDefault="00965C6E" w:rsidP="000F4391">
            <w:pPr>
              <w:rPr>
                <w:i/>
                <w:sz w:val="24"/>
                <w:szCs w:val="24"/>
              </w:rPr>
            </w:pPr>
            <w:r w:rsidRPr="00055FB9">
              <w:rPr>
                <w:i/>
                <w:sz w:val="24"/>
                <w:szCs w:val="24"/>
              </w:rPr>
              <w:t>Frankfurter Straße 2</w:t>
            </w:r>
            <w:r w:rsidRPr="00055FB9">
              <w:rPr>
                <w:i/>
                <w:sz w:val="24"/>
                <w:szCs w:val="24"/>
              </w:rPr>
              <w:br/>
              <w:t>65189 Wiesbaden</w:t>
            </w:r>
          </w:p>
        </w:tc>
      </w:tr>
    </w:tbl>
    <w:p w14:paraId="1284123D" w14:textId="77777777" w:rsidR="009B63C9" w:rsidRPr="009B63C9" w:rsidRDefault="009B63C9" w:rsidP="00B54A84">
      <w:pPr>
        <w:jc w:val="both"/>
        <w:rPr>
          <w:rFonts w:cs="Arial"/>
          <w:szCs w:val="22"/>
        </w:rPr>
      </w:pPr>
    </w:p>
    <w:p w14:paraId="6FBC69CE" w14:textId="77777777" w:rsidR="009B63C9" w:rsidRPr="009B63C9" w:rsidRDefault="009B63C9" w:rsidP="00B54A84">
      <w:pPr>
        <w:jc w:val="both"/>
        <w:rPr>
          <w:rFonts w:cs="Arial"/>
          <w:szCs w:val="22"/>
        </w:rPr>
      </w:pPr>
    </w:p>
    <w:p w14:paraId="2A33E4CB" w14:textId="77777777" w:rsidR="009B63C9" w:rsidRPr="009B63C9" w:rsidRDefault="009B63C9" w:rsidP="00B54A84">
      <w:pPr>
        <w:jc w:val="both"/>
        <w:rPr>
          <w:rFonts w:cs="Arial"/>
          <w:szCs w:val="22"/>
        </w:rPr>
      </w:pPr>
    </w:p>
    <w:p w14:paraId="23DD1B63" w14:textId="77777777" w:rsidR="009B63C9" w:rsidRPr="009B63C9" w:rsidRDefault="009B63C9" w:rsidP="00B54A84">
      <w:pPr>
        <w:jc w:val="both"/>
        <w:rPr>
          <w:rFonts w:cs="Arial"/>
          <w:szCs w:val="22"/>
        </w:rPr>
      </w:pPr>
    </w:p>
    <w:p w14:paraId="74705E0F" w14:textId="77777777" w:rsidR="009B63C9" w:rsidRPr="009B63C9" w:rsidRDefault="009B63C9" w:rsidP="00B54A84">
      <w:pPr>
        <w:jc w:val="both"/>
        <w:rPr>
          <w:rFonts w:cs="Arial"/>
          <w:szCs w:val="22"/>
        </w:rPr>
      </w:pPr>
    </w:p>
    <w:p w14:paraId="15D54F07" w14:textId="77777777" w:rsidR="009B63C9" w:rsidRPr="009B63C9" w:rsidRDefault="009B63C9" w:rsidP="00B54A84">
      <w:pPr>
        <w:jc w:val="both"/>
        <w:rPr>
          <w:rFonts w:cs="Arial"/>
          <w:szCs w:val="22"/>
        </w:rPr>
      </w:pPr>
    </w:p>
    <w:p w14:paraId="33457079" w14:textId="77777777" w:rsidR="009B63C9" w:rsidRPr="009B63C9" w:rsidRDefault="009B63C9" w:rsidP="00B54A84">
      <w:pPr>
        <w:jc w:val="both"/>
        <w:rPr>
          <w:rFonts w:cs="Arial"/>
          <w:szCs w:val="22"/>
        </w:rPr>
      </w:pPr>
    </w:p>
    <w:p w14:paraId="09F89CE4" w14:textId="77777777" w:rsidR="009B63C9" w:rsidRDefault="009B63C9" w:rsidP="00965C6E">
      <w:pPr>
        <w:jc w:val="center"/>
        <w:rPr>
          <w:rFonts w:cs="Arial"/>
          <w:b/>
          <w:sz w:val="28"/>
          <w:szCs w:val="28"/>
        </w:rPr>
      </w:pPr>
      <w:r w:rsidRPr="00965C6E">
        <w:rPr>
          <w:rFonts w:cs="Arial"/>
          <w:b/>
          <w:sz w:val="28"/>
          <w:szCs w:val="28"/>
        </w:rPr>
        <w:t>Anlage 7</w:t>
      </w:r>
    </w:p>
    <w:p w14:paraId="21A77C85" w14:textId="77777777" w:rsidR="00AC1015" w:rsidRPr="00AC1015" w:rsidRDefault="00AC1015" w:rsidP="00965C6E">
      <w:pPr>
        <w:jc w:val="center"/>
        <w:rPr>
          <w:rFonts w:cs="Arial"/>
          <w:b/>
          <w:szCs w:val="22"/>
        </w:rPr>
      </w:pPr>
    </w:p>
    <w:p w14:paraId="3160BBCE" w14:textId="77777777" w:rsidR="00AC1015" w:rsidRDefault="009B63C9" w:rsidP="00965C6E">
      <w:pPr>
        <w:jc w:val="center"/>
        <w:rPr>
          <w:rFonts w:cs="Arial"/>
          <w:b/>
          <w:szCs w:val="22"/>
        </w:rPr>
      </w:pPr>
      <w:r w:rsidRPr="00AC1015">
        <w:rPr>
          <w:rFonts w:cs="Arial"/>
          <w:b/>
          <w:szCs w:val="22"/>
        </w:rPr>
        <w:t xml:space="preserve">zur Hessischen Rahmenvereinbarung für die Gestaltung der Einzelvereinbarungen </w:t>
      </w:r>
    </w:p>
    <w:p w14:paraId="67119E3B" w14:textId="77777777" w:rsidR="00AC1015" w:rsidRDefault="009B63C9" w:rsidP="00965C6E">
      <w:pPr>
        <w:jc w:val="center"/>
        <w:rPr>
          <w:rFonts w:cs="Arial"/>
          <w:b/>
          <w:szCs w:val="22"/>
        </w:rPr>
      </w:pPr>
      <w:r w:rsidRPr="00AC1015">
        <w:rPr>
          <w:rFonts w:cs="Arial"/>
          <w:b/>
          <w:szCs w:val="22"/>
        </w:rPr>
        <w:t xml:space="preserve">über Leistungsangebote, Qualitätsentwicklung und Entgelte </w:t>
      </w:r>
    </w:p>
    <w:p w14:paraId="29F039D1" w14:textId="77777777" w:rsidR="009B63C9" w:rsidRPr="00AC1015" w:rsidRDefault="009B63C9" w:rsidP="00965C6E">
      <w:pPr>
        <w:jc w:val="center"/>
        <w:rPr>
          <w:rFonts w:cs="Arial"/>
          <w:b/>
          <w:szCs w:val="22"/>
        </w:rPr>
      </w:pPr>
      <w:r w:rsidRPr="00AC1015">
        <w:rPr>
          <w:rFonts w:cs="Arial"/>
          <w:b/>
          <w:szCs w:val="22"/>
        </w:rPr>
        <w:t>nach §§ 78 a ff. SGB VIII (KJHG)</w:t>
      </w:r>
    </w:p>
    <w:p w14:paraId="7FE6CE7B" w14:textId="77777777" w:rsidR="009B63C9" w:rsidRPr="009B63C9" w:rsidRDefault="009B63C9" w:rsidP="00B54A84">
      <w:pPr>
        <w:jc w:val="both"/>
        <w:rPr>
          <w:rFonts w:cs="Arial"/>
          <w:szCs w:val="22"/>
        </w:rPr>
      </w:pPr>
    </w:p>
    <w:p w14:paraId="548C306E" w14:textId="77777777" w:rsidR="009B63C9" w:rsidRPr="009B63C9" w:rsidRDefault="009B63C9" w:rsidP="00B54A84">
      <w:pPr>
        <w:jc w:val="both"/>
        <w:rPr>
          <w:rFonts w:cs="Arial"/>
          <w:szCs w:val="22"/>
        </w:rPr>
      </w:pPr>
    </w:p>
    <w:p w14:paraId="212ACD98" w14:textId="77777777" w:rsidR="009B63C9" w:rsidRPr="009B63C9" w:rsidRDefault="009B63C9" w:rsidP="00B54A84">
      <w:pPr>
        <w:jc w:val="both"/>
        <w:rPr>
          <w:rFonts w:cs="Arial"/>
          <w:szCs w:val="22"/>
        </w:rPr>
      </w:pPr>
    </w:p>
    <w:p w14:paraId="021E0DB3" w14:textId="77777777" w:rsidR="009B63C9" w:rsidRPr="009B63C9" w:rsidRDefault="009B63C9" w:rsidP="00B54A84">
      <w:pPr>
        <w:jc w:val="both"/>
        <w:rPr>
          <w:rFonts w:cs="Arial"/>
          <w:szCs w:val="22"/>
        </w:rPr>
      </w:pPr>
    </w:p>
    <w:p w14:paraId="56003875" w14:textId="77777777" w:rsidR="009B63C9" w:rsidRPr="009B63C9" w:rsidRDefault="009B63C9" w:rsidP="00B54A84">
      <w:pPr>
        <w:jc w:val="both"/>
        <w:rPr>
          <w:rFonts w:cs="Arial"/>
          <w:szCs w:val="22"/>
        </w:rPr>
      </w:pPr>
    </w:p>
    <w:p w14:paraId="6182D5B1" w14:textId="77777777" w:rsidR="009B63C9" w:rsidRDefault="009B63C9" w:rsidP="00965C6E">
      <w:pPr>
        <w:jc w:val="center"/>
        <w:rPr>
          <w:rFonts w:cs="Arial"/>
          <w:b/>
          <w:sz w:val="28"/>
          <w:szCs w:val="28"/>
        </w:rPr>
      </w:pPr>
      <w:r w:rsidRPr="00965C6E">
        <w:rPr>
          <w:rFonts w:cs="Arial"/>
          <w:b/>
          <w:sz w:val="28"/>
          <w:szCs w:val="28"/>
        </w:rPr>
        <w:t>Empfehlungen zur Gewährung von Nebenleistungen</w:t>
      </w:r>
    </w:p>
    <w:p w14:paraId="734CDB70" w14:textId="77777777" w:rsidR="00112B47" w:rsidRPr="00965C6E" w:rsidRDefault="00112B47" w:rsidP="00965C6E">
      <w:pPr>
        <w:jc w:val="center"/>
        <w:rPr>
          <w:rFonts w:cs="Arial"/>
          <w:b/>
          <w:sz w:val="28"/>
          <w:szCs w:val="28"/>
        </w:rPr>
      </w:pPr>
    </w:p>
    <w:p w14:paraId="668B465B" w14:textId="77777777" w:rsidR="009B63C9" w:rsidRPr="00965C6E" w:rsidRDefault="009B63C9" w:rsidP="00965C6E">
      <w:pPr>
        <w:jc w:val="center"/>
        <w:rPr>
          <w:rFonts w:cs="Arial"/>
          <w:b/>
          <w:sz w:val="28"/>
          <w:szCs w:val="28"/>
        </w:rPr>
      </w:pPr>
      <w:r w:rsidRPr="00965C6E">
        <w:rPr>
          <w:rFonts w:cs="Arial"/>
          <w:b/>
          <w:sz w:val="28"/>
          <w:szCs w:val="28"/>
        </w:rPr>
        <w:t>in der ab 01.01.2010 gültigen Fassung</w:t>
      </w:r>
    </w:p>
    <w:p w14:paraId="0816F5D7" w14:textId="77777777" w:rsidR="009B63C9" w:rsidRPr="00965C6E" w:rsidRDefault="009B63C9" w:rsidP="00965C6E">
      <w:pPr>
        <w:jc w:val="center"/>
        <w:rPr>
          <w:rFonts w:cs="Arial"/>
          <w:b/>
          <w:sz w:val="28"/>
          <w:szCs w:val="28"/>
        </w:rPr>
      </w:pPr>
    </w:p>
    <w:p w14:paraId="73E1F858" w14:textId="503060E2" w:rsidR="009B63C9" w:rsidRPr="00965C6E" w:rsidRDefault="009B63C9" w:rsidP="00965C6E">
      <w:pPr>
        <w:jc w:val="center"/>
        <w:rPr>
          <w:rFonts w:cs="Arial"/>
          <w:b/>
          <w:sz w:val="28"/>
          <w:szCs w:val="28"/>
        </w:rPr>
      </w:pPr>
      <w:r w:rsidRPr="00965C6E">
        <w:rPr>
          <w:rFonts w:cs="Arial"/>
          <w:b/>
          <w:sz w:val="28"/>
          <w:szCs w:val="28"/>
        </w:rPr>
        <w:t xml:space="preserve">(Stand: </w:t>
      </w:r>
      <w:r w:rsidR="007C733A">
        <w:rPr>
          <w:rFonts w:cs="Arial"/>
          <w:b/>
          <w:sz w:val="28"/>
          <w:szCs w:val="28"/>
        </w:rPr>
        <w:t>03.12.2020</w:t>
      </w:r>
      <w:r w:rsidRPr="00965C6E">
        <w:rPr>
          <w:rFonts w:cs="Arial"/>
          <w:b/>
          <w:sz w:val="28"/>
          <w:szCs w:val="28"/>
        </w:rPr>
        <w:t>)</w:t>
      </w:r>
    </w:p>
    <w:p w14:paraId="3F012D7F" w14:textId="77777777" w:rsidR="009B63C9" w:rsidRDefault="009B63C9" w:rsidP="00B54A84">
      <w:pPr>
        <w:jc w:val="both"/>
        <w:rPr>
          <w:rFonts w:cs="Arial"/>
          <w:szCs w:val="22"/>
        </w:rPr>
      </w:pPr>
    </w:p>
    <w:p w14:paraId="2B3B3FC6" w14:textId="77777777" w:rsidR="00965C6E" w:rsidRPr="009B63C9" w:rsidRDefault="00965C6E" w:rsidP="00B54A84">
      <w:pPr>
        <w:jc w:val="both"/>
        <w:rPr>
          <w:rFonts w:cs="Arial"/>
          <w:szCs w:val="22"/>
        </w:rPr>
      </w:pPr>
    </w:p>
    <w:p w14:paraId="1B0A5238" w14:textId="77777777" w:rsidR="009B63C9" w:rsidRPr="009B63C9" w:rsidRDefault="009B63C9" w:rsidP="00965C6E">
      <w:pPr>
        <w:ind w:left="708"/>
        <w:jc w:val="both"/>
        <w:rPr>
          <w:rFonts w:cs="Arial"/>
          <w:szCs w:val="22"/>
        </w:rPr>
      </w:pPr>
    </w:p>
    <w:p w14:paraId="7600E62A" w14:textId="77777777" w:rsidR="009B63C9" w:rsidRPr="00965C6E"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 xml:space="preserve">bei Hilfen zur Erziehung nach § 27 </w:t>
      </w:r>
      <w:r w:rsidR="00965C6E">
        <w:rPr>
          <w:rFonts w:cs="Arial"/>
          <w:b/>
          <w:szCs w:val="22"/>
        </w:rPr>
        <w:br/>
      </w:r>
      <w:r w:rsidRPr="00965C6E">
        <w:rPr>
          <w:rFonts w:cs="Arial"/>
          <w:b/>
          <w:szCs w:val="22"/>
        </w:rPr>
        <w:t>i.V.m. §§ 32, 33, 34, 35, SGB VIII</w:t>
      </w:r>
    </w:p>
    <w:p w14:paraId="1B8ABF76" w14:textId="77777777" w:rsidR="009B63C9" w:rsidRPr="00965C6E"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 xml:space="preserve">bei Eingliederungshilfen nach § 35 a SGB VIII </w:t>
      </w:r>
      <w:r w:rsidR="00965C6E">
        <w:rPr>
          <w:rFonts w:cs="Arial"/>
          <w:b/>
          <w:szCs w:val="22"/>
        </w:rPr>
        <w:br/>
      </w:r>
      <w:r w:rsidRPr="00965C6E">
        <w:rPr>
          <w:rFonts w:cs="Arial"/>
          <w:b/>
          <w:szCs w:val="22"/>
        </w:rPr>
        <w:t>mit Sicherstellung des Lebensunterhalts</w:t>
      </w:r>
    </w:p>
    <w:p w14:paraId="34DFE26B" w14:textId="77777777" w:rsidR="009B63C9" w:rsidRPr="00965C6E"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 xml:space="preserve">bei Hilfen für junge Volljährige nach § 41 SGB VIII </w:t>
      </w:r>
      <w:r w:rsidR="00965C6E">
        <w:rPr>
          <w:rFonts w:cs="Arial"/>
          <w:b/>
          <w:szCs w:val="22"/>
        </w:rPr>
        <w:br/>
        <w:t xml:space="preserve">i. </w:t>
      </w:r>
      <w:r w:rsidRPr="00965C6E">
        <w:rPr>
          <w:rFonts w:cs="Arial"/>
          <w:b/>
          <w:szCs w:val="22"/>
        </w:rPr>
        <w:t>V. m. §§ 33, 34, 35, 35a SGB VIII</w:t>
      </w:r>
    </w:p>
    <w:p w14:paraId="0BFDE077" w14:textId="77777777" w:rsidR="009B63C9" w:rsidRPr="00965C6E"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bei Hilfen nach § 13 Absatz 3, §§ 19 und 21 SGB VIII</w:t>
      </w:r>
    </w:p>
    <w:p w14:paraId="2598F48C" w14:textId="77777777" w:rsidR="009B63C9" w:rsidRDefault="009B63C9" w:rsidP="00965C6E">
      <w:pPr>
        <w:numPr>
          <w:ilvl w:val="0"/>
          <w:numId w:val="48"/>
        </w:numPr>
        <w:tabs>
          <w:tab w:val="clear" w:pos="714"/>
          <w:tab w:val="num" w:pos="1422"/>
        </w:tabs>
        <w:spacing w:after="240"/>
        <w:ind w:left="1422" w:hanging="357"/>
        <w:rPr>
          <w:rFonts w:cs="Arial"/>
          <w:b/>
          <w:szCs w:val="22"/>
        </w:rPr>
      </w:pPr>
      <w:r w:rsidRPr="00965C6E">
        <w:rPr>
          <w:rFonts w:cs="Arial"/>
          <w:b/>
          <w:szCs w:val="22"/>
        </w:rPr>
        <w:t>bei Inobhutnahmen nach § 42 SGB VIII</w:t>
      </w:r>
    </w:p>
    <w:p w14:paraId="77EA64FD" w14:textId="77777777" w:rsidR="00E05575" w:rsidRPr="00E05575" w:rsidRDefault="00E05575" w:rsidP="00E05575"/>
    <w:p w14:paraId="76313EB5" w14:textId="77777777" w:rsidR="00E05575" w:rsidRDefault="00E05575" w:rsidP="00E05575"/>
    <w:p w14:paraId="5A3FAF3F" w14:textId="77777777" w:rsidR="00E05575" w:rsidRPr="003F0C41" w:rsidRDefault="00E05575" w:rsidP="00E05575">
      <w:pPr>
        <w:spacing w:after="240"/>
        <w:jc w:val="both"/>
        <w:rPr>
          <w:rFonts w:cs="Arial"/>
          <w:b/>
          <w:sz w:val="32"/>
          <w:szCs w:val="32"/>
        </w:rPr>
      </w:pPr>
      <w:r>
        <w:br w:type="page"/>
      </w:r>
      <w:r w:rsidRPr="003F0C41">
        <w:rPr>
          <w:rFonts w:cs="Arial"/>
          <w:b/>
          <w:sz w:val="32"/>
          <w:szCs w:val="32"/>
        </w:rPr>
        <w:lastRenderedPageBreak/>
        <w:t>Inhaltsverzeichnis</w:t>
      </w:r>
    </w:p>
    <w:p w14:paraId="5832E9B7" w14:textId="44CDECA7" w:rsidR="00112B47" w:rsidRDefault="00E05575">
      <w:pPr>
        <w:pStyle w:val="Verzeichnis1"/>
        <w:rPr>
          <w:rFonts w:asciiTheme="minorHAnsi" w:eastAsiaTheme="minorEastAsia" w:hAnsiTheme="minorHAnsi" w:cstheme="minorBidi"/>
          <w:sz w:val="22"/>
          <w:szCs w:val="22"/>
        </w:rPr>
      </w:pPr>
      <w:r>
        <w:rPr>
          <w:rFonts w:cs="Arial"/>
          <w:szCs w:val="22"/>
        </w:rPr>
        <w:fldChar w:fldCharType="begin"/>
      </w:r>
      <w:r>
        <w:rPr>
          <w:rFonts w:cs="Arial"/>
          <w:szCs w:val="22"/>
        </w:rPr>
        <w:instrText xml:space="preserve"> TOC \o "1-1" \h \z \u </w:instrText>
      </w:r>
      <w:r>
        <w:rPr>
          <w:rFonts w:cs="Arial"/>
          <w:szCs w:val="22"/>
        </w:rPr>
        <w:fldChar w:fldCharType="separate"/>
      </w:r>
      <w:hyperlink w:anchor="_Toc531587970" w:history="1">
        <w:r w:rsidR="00112B47" w:rsidRPr="007200A5">
          <w:rPr>
            <w:rStyle w:val="Hyperlink"/>
          </w:rPr>
          <w:t>A.</w:t>
        </w:r>
        <w:r w:rsidR="00112B47">
          <w:rPr>
            <w:rFonts w:asciiTheme="minorHAnsi" w:eastAsiaTheme="minorEastAsia" w:hAnsiTheme="minorHAnsi" w:cstheme="minorBidi"/>
            <w:sz w:val="22"/>
            <w:szCs w:val="22"/>
          </w:rPr>
          <w:tab/>
        </w:r>
        <w:r w:rsidR="00112B47" w:rsidRPr="007200A5">
          <w:rPr>
            <w:rStyle w:val="Hyperlink"/>
          </w:rPr>
          <w:t>Bezuschussung von Fahrzeugen</w:t>
        </w:r>
        <w:r w:rsidR="00112B47">
          <w:rPr>
            <w:webHidden/>
          </w:rPr>
          <w:tab/>
        </w:r>
        <w:r w:rsidR="00112B47">
          <w:rPr>
            <w:webHidden/>
          </w:rPr>
          <w:fldChar w:fldCharType="begin"/>
        </w:r>
        <w:r w:rsidR="00112B47">
          <w:rPr>
            <w:webHidden/>
          </w:rPr>
          <w:instrText xml:space="preserve"> PAGEREF _Toc531587970 \h </w:instrText>
        </w:r>
        <w:r w:rsidR="00112B47">
          <w:rPr>
            <w:webHidden/>
          </w:rPr>
        </w:r>
        <w:r w:rsidR="00112B47">
          <w:rPr>
            <w:webHidden/>
          </w:rPr>
          <w:fldChar w:fldCharType="separate"/>
        </w:r>
        <w:r w:rsidR="00067243">
          <w:rPr>
            <w:webHidden/>
          </w:rPr>
          <w:t>5</w:t>
        </w:r>
        <w:r w:rsidR="00112B47">
          <w:rPr>
            <w:webHidden/>
          </w:rPr>
          <w:fldChar w:fldCharType="end"/>
        </w:r>
      </w:hyperlink>
    </w:p>
    <w:p w14:paraId="343CE58D" w14:textId="0FB45435" w:rsidR="00112B47" w:rsidRDefault="00CB5217">
      <w:pPr>
        <w:pStyle w:val="Verzeichnis1"/>
        <w:rPr>
          <w:rFonts w:asciiTheme="minorHAnsi" w:eastAsiaTheme="minorEastAsia" w:hAnsiTheme="minorHAnsi" w:cstheme="minorBidi"/>
          <w:sz w:val="22"/>
          <w:szCs w:val="22"/>
        </w:rPr>
      </w:pPr>
      <w:hyperlink w:anchor="_Toc531587971" w:history="1">
        <w:r w:rsidR="00112B47" w:rsidRPr="007200A5">
          <w:rPr>
            <w:rStyle w:val="Hyperlink"/>
          </w:rPr>
          <w:t>B.</w:t>
        </w:r>
        <w:r w:rsidR="00112B47">
          <w:rPr>
            <w:rFonts w:asciiTheme="minorHAnsi" w:eastAsiaTheme="minorEastAsia" w:hAnsiTheme="minorHAnsi" w:cstheme="minorBidi"/>
            <w:sz w:val="22"/>
            <w:szCs w:val="22"/>
          </w:rPr>
          <w:tab/>
        </w:r>
        <w:r w:rsidR="00112B47" w:rsidRPr="007200A5">
          <w:rPr>
            <w:rStyle w:val="Hyperlink"/>
          </w:rPr>
          <w:t>Kosten für den Erwerb eines Führerscheines</w:t>
        </w:r>
        <w:r w:rsidR="00112B47">
          <w:rPr>
            <w:webHidden/>
          </w:rPr>
          <w:tab/>
        </w:r>
        <w:r w:rsidR="00112B47">
          <w:rPr>
            <w:webHidden/>
          </w:rPr>
          <w:fldChar w:fldCharType="begin"/>
        </w:r>
        <w:r w:rsidR="00112B47">
          <w:rPr>
            <w:webHidden/>
          </w:rPr>
          <w:instrText xml:space="preserve"> PAGEREF _Toc531587971 \h </w:instrText>
        </w:r>
        <w:r w:rsidR="00112B47">
          <w:rPr>
            <w:webHidden/>
          </w:rPr>
        </w:r>
        <w:r w:rsidR="00112B47">
          <w:rPr>
            <w:webHidden/>
          </w:rPr>
          <w:fldChar w:fldCharType="separate"/>
        </w:r>
        <w:r w:rsidR="00067243">
          <w:rPr>
            <w:webHidden/>
          </w:rPr>
          <w:t>6</w:t>
        </w:r>
        <w:r w:rsidR="00112B47">
          <w:rPr>
            <w:webHidden/>
          </w:rPr>
          <w:fldChar w:fldCharType="end"/>
        </w:r>
      </w:hyperlink>
    </w:p>
    <w:p w14:paraId="1F3F246C" w14:textId="26608B2D" w:rsidR="00112B47" w:rsidRDefault="00CB5217">
      <w:pPr>
        <w:pStyle w:val="Verzeichnis1"/>
        <w:rPr>
          <w:rFonts w:asciiTheme="minorHAnsi" w:eastAsiaTheme="minorEastAsia" w:hAnsiTheme="minorHAnsi" w:cstheme="minorBidi"/>
          <w:sz w:val="22"/>
          <w:szCs w:val="22"/>
        </w:rPr>
      </w:pPr>
      <w:hyperlink w:anchor="_Toc531587972" w:history="1">
        <w:r w:rsidR="00112B47" w:rsidRPr="007200A5">
          <w:rPr>
            <w:rStyle w:val="Hyperlink"/>
          </w:rPr>
          <w:t>C.</w:t>
        </w:r>
        <w:r w:rsidR="00112B47">
          <w:rPr>
            <w:rFonts w:asciiTheme="minorHAnsi" w:eastAsiaTheme="minorEastAsia" w:hAnsiTheme="minorHAnsi" w:cstheme="minorBidi"/>
            <w:sz w:val="22"/>
            <w:szCs w:val="22"/>
          </w:rPr>
          <w:tab/>
        </w:r>
        <w:r w:rsidR="00112B47" w:rsidRPr="007200A5">
          <w:rPr>
            <w:rStyle w:val="Hyperlink"/>
          </w:rPr>
          <w:t>Kostenübernahme im Freizeitbereich</w:t>
        </w:r>
        <w:r w:rsidR="00112B47">
          <w:rPr>
            <w:webHidden/>
          </w:rPr>
          <w:tab/>
        </w:r>
        <w:r w:rsidR="00112B47">
          <w:rPr>
            <w:webHidden/>
          </w:rPr>
          <w:fldChar w:fldCharType="begin"/>
        </w:r>
        <w:r w:rsidR="00112B47">
          <w:rPr>
            <w:webHidden/>
          </w:rPr>
          <w:instrText xml:space="preserve"> PAGEREF _Toc531587972 \h </w:instrText>
        </w:r>
        <w:r w:rsidR="00112B47">
          <w:rPr>
            <w:webHidden/>
          </w:rPr>
        </w:r>
        <w:r w:rsidR="00112B47">
          <w:rPr>
            <w:webHidden/>
          </w:rPr>
          <w:fldChar w:fldCharType="separate"/>
        </w:r>
        <w:r w:rsidR="00067243">
          <w:rPr>
            <w:webHidden/>
          </w:rPr>
          <w:t>7</w:t>
        </w:r>
        <w:r w:rsidR="00112B47">
          <w:rPr>
            <w:webHidden/>
          </w:rPr>
          <w:fldChar w:fldCharType="end"/>
        </w:r>
      </w:hyperlink>
    </w:p>
    <w:p w14:paraId="546500AD" w14:textId="71859F49" w:rsidR="00112B47" w:rsidRDefault="00CB5217">
      <w:pPr>
        <w:pStyle w:val="Verzeichnis1"/>
        <w:rPr>
          <w:rFonts w:asciiTheme="minorHAnsi" w:eastAsiaTheme="minorEastAsia" w:hAnsiTheme="minorHAnsi" w:cstheme="minorBidi"/>
          <w:sz w:val="22"/>
          <w:szCs w:val="22"/>
        </w:rPr>
      </w:pPr>
      <w:hyperlink w:anchor="_Toc531587973" w:history="1">
        <w:r w:rsidR="00112B47" w:rsidRPr="007200A5">
          <w:rPr>
            <w:rStyle w:val="Hyperlink"/>
          </w:rPr>
          <w:t>D.</w:t>
        </w:r>
        <w:r w:rsidR="00112B47">
          <w:rPr>
            <w:rFonts w:asciiTheme="minorHAnsi" w:eastAsiaTheme="minorEastAsia" w:hAnsiTheme="minorHAnsi" w:cstheme="minorBidi"/>
            <w:sz w:val="22"/>
            <w:szCs w:val="22"/>
          </w:rPr>
          <w:tab/>
        </w:r>
        <w:r w:rsidR="00112B47" w:rsidRPr="007200A5">
          <w:rPr>
            <w:rStyle w:val="Hyperlink"/>
          </w:rPr>
          <w:t>Übernahme von Therapiekosten</w:t>
        </w:r>
        <w:r w:rsidR="00112B47">
          <w:rPr>
            <w:webHidden/>
          </w:rPr>
          <w:tab/>
        </w:r>
        <w:r w:rsidR="00112B47">
          <w:rPr>
            <w:webHidden/>
          </w:rPr>
          <w:fldChar w:fldCharType="begin"/>
        </w:r>
        <w:r w:rsidR="00112B47">
          <w:rPr>
            <w:webHidden/>
          </w:rPr>
          <w:instrText xml:space="preserve"> PAGEREF _Toc531587973 \h </w:instrText>
        </w:r>
        <w:r w:rsidR="00112B47">
          <w:rPr>
            <w:webHidden/>
          </w:rPr>
        </w:r>
        <w:r w:rsidR="00112B47">
          <w:rPr>
            <w:webHidden/>
          </w:rPr>
          <w:fldChar w:fldCharType="separate"/>
        </w:r>
        <w:r w:rsidR="00067243">
          <w:rPr>
            <w:webHidden/>
          </w:rPr>
          <w:t>8</w:t>
        </w:r>
        <w:r w:rsidR="00112B47">
          <w:rPr>
            <w:webHidden/>
          </w:rPr>
          <w:fldChar w:fldCharType="end"/>
        </w:r>
      </w:hyperlink>
    </w:p>
    <w:p w14:paraId="41D7C497" w14:textId="6A85496B" w:rsidR="00112B47" w:rsidRDefault="00CB5217">
      <w:pPr>
        <w:pStyle w:val="Verzeichnis1"/>
        <w:rPr>
          <w:rFonts w:asciiTheme="minorHAnsi" w:eastAsiaTheme="minorEastAsia" w:hAnsiTheme="minorHAnsi" w:cstheme="minorBidi"/>
          <w:sz w:val="22"/>
          <w:szCs w:val="22"/>
        </w:rPr>
      </w:pPr>
      <w:hyperlink w:anchor="_Toc531587974" w:history="1">
        <w:r w:rsidR="00112B47" w:rsidRPr="007200A5">
          <w:rPr>
            <w:rStyle w:val="Hyperlink"/>
          </w:rPr>
          <w:t>E.</w:t>
        </w:r>
        <w:r w:rsidR="00112B47">
          <w:rPr>
            <w:rFonts w:asciiTheme="minorHAnsi" w:eastAsiaTheme="minorEastAsia" w:hAnsiTheme="minorHAnsi" w:cstheme="minorBidi"/>
            <w:sz w:val="22"/>
            <w:szCs w:val="22"/>
          </w:rPr>
          <w:tab/>
        </w:r>
        <w:r w:rsidR="00112B47" w:rsidRPr="007200A5">
          <w:rPr>
            <w:rStyle w:val="Hyperlink"/>
          </w:rPr>
          <w:t>Nachhilfeunterricht</w:t>
        </w:r>
        <w:r w:rsidR="00112B47">
          <w:rPr>
            <w:webHidden/>
          </w:rPr>
          <w:tab/>
        </w:r>
        <w:r w:rsidR="00112B47">
          <w:rPr>
            <w:webHidden/>
          </w:rPr>
          <w:fldChar w:fldCharType="begin"/>
        </w:r>
        <w:r w:rsidR="00112B47">
          <w:rPr>
            <w:webHidden/>
          </w:rPr>
          <w:instrText xml:space="preserve"> PAGEREF _Toc531587974 \h </w:instrText>
        </w:r>
        <w:r w:rsidR="00112B47">
          <w:rPr>
            <w:webHidden/>
          </w:rPr>
        </w:r>
        <w:r w:rsidR="00112B47">
          <w:rPr>
            <w:webHidden/>
          </w:rPr>
          <w:fldChar w:fldCharType="separate"/>
        </w:r>
        <w:r w:rsidR="00067243">
          <w:rPr>
            <w:webHidden/>
          </w:rPr>
          <w:t>9</w:t>
        </w:r>
        <w:r w:rsidR="00112B47">
          <w:rPr>
            <w:webHidden/>
          </w:rPr>
          <w:fldChar w:fldCharType="end"/>
        </w:r>
      </w:hyperlink>
    </w:p>
    <w:p w14:paraId="0D9DA33C" w14:textId="3F335D7D" w:rsidR="00112B47" w:rsidRDefault="00CB5217">
      <w:pPr>
        <w:pStyle w:val="Verzeichnis1"/>
        <w:rPr>
          <w:rFonts w:asciiTheme="minorHAnsi" w:eastAsiaTheme="minorEastAsia" w:hAnsiTheme="minorHAnsi" w:cstheme="minorBidi"/>
          <w:sz w:val="22"/>
          <w:szCs w:val="22"/>
        </w:rPr>
      </w:pPr>
      <w:hyperlink w:anchor="_Toc531587975" w:history="1">
        <w:r w:rsidR="00112B47" w:rsidRPr="007200A5">
          <w:rPr>
            <w:rStyle w:val="Hyperlink"/>
          </w:rPr>
          <w:t>F.</w:t>
        </w:r>
        <w:r w:rsidR="00112B47">
          <w:rPr>
            <w:rFonts w:asciiTheme="minorHAnsi" w:eastAsiaTheme="minorEastAsia" w:hAnsiTheme="minorHAnsi" w:cstheme="minorBidi"/>
            <w:sz w:val="22"/>
            <w:szCs w:val="22"/>
          </w:rPr>
          <w:tab/>
        </w:r>
        <w:r w:rsidR="00112B47" w:rsidRPr="007200A5">
          <w:rPr>
            <w:rStyle w:val="Hyperlink"/>
          </w:rPr>
          <w:t>Leistungen zum Lebensunterhalt bei Verwandtenpflege</w:t>
        </w:r>
        <w:r w:rsidR="00112B47">
          <w:rPr>
            <w:webHidden/>
          </w:rPr>
          <w:tab/>
        </w:r>
        <w:r w:rsidR="00112B47">
          <w:rPr>
            <w:webHidden/>
          </w:rPr>
          <w:fldChar w:fldCharType="begin"/>
        </w:r>
        <w:r w:rsidR="00112B47">
          <w:rPr>
            <w:webHidden/>
          </w:rPr>
          <w:instrText xml:space="preserve"> PAGEREF _Toc531587975 \h </w:instrText>
        </w:r>
        <w:r w:rsidR="00112B47">
          <w:rPr>
            <w:webHidden/>
          </w:rPr>
        </w:r>
        <w:r w:rsidR="00112B47">
          <w:rPr>
            <w:webHidden/>
          </w:rPr>
          <w:fldChar w:fldCharType="separate"/>
        </w:r>
        <w:r w:rsidR="00067243">
          <w:rPr>
            <w:webHidden/>
          </w:rPr>
          <w:t>10</w:t>
        </w:r>
        <w:r w:rsidR="00112B47">
          <w:rPr>
            <w:webHidden/>
          </w:rPr>
          <w:fldChar w:fldCharType="end"/>
        </w:r>
      </w:hyperlink>
    </w:p>
    <w:p w14:paraId="738BE81F" w14:textId="11464A79" w:rsidR="00112B47" w:rsidRDefault="00CB5217">
      <w:pPr>
        <w:pStyle w:val="Verzeichnis1"/>
        <w:rPr>
          <w:rFonts w:asciiTheme="minorHAnsi" w:eastAsiaTheme="minorEastAsia" w:hAnsiTheme="minorHAnsi" w:cstheme="minorBidi"/>
          <w:sz w:val="22"/>
          <w:szCs w:val="22"/>
        </w:rPr>
      </w:pPr>
      <w:hyperlink w:anchor="_Toc531587976" w:history="1">
        <w:r w:rsidR="00112B47" w:rsidRPr="007200A5">
          <w:rPr>
            <w:rStyle w:val="Hyperlink"/>
          </w:rPr>
          <w:t>G.</w:t>
        </w:r>
        <w:r w:rsidR="00112B47">
          <w:rPr>
            <w:rFonts w:asciiTheme="minorHAnsi" w:eastAsiaTheme="minorEastAsia" w:hAnsiTheme="minorHAnsi" w:cstheme="minorBidi"/>
            <w:sz w:val="22"/>
            <w:szCs w:val="22"/>
          </w:rPr>
          <w:tab/>
        </w:r>
        <w:r w:rsidR="00112B47" w:rsidRPr="007200A5">
          <w:rPr>
            <w:rStyle w:val="Hyperlink"/>
          </w:rPr>
          <w:t>Lernmittel</w:t>
        </w:r>
        <w:r w:rsidR="00112B47">
          <w:rPr>
            <w:webHidden/>
          </w:rPr>
          <w:tab/>
        </w:r>
        <w:r w:rsidR="00112B47">
          <w:rPr>
            <w:webHidden/>
          </w:rPr>
          <w:fldChar w:fldCharType="begin"/>
        </w:r>
        <w:r w:rsidR="00112B47">
          <w:rPr>
            <w:webHidden/>
          </w:rPr>
          <w:instrText xml:space="preserve"> PAGEREF _Toc531587976 \h </w:instrText>
        </w:r>
        <w:r w:rsidR="00112B47">
          <w:rPr>
            <w:webHidden/>
          </w:rPr>
        </w:r>
        <w:r w:rsidR="00112B47">
          <w:rPr>
            <w:webHidden/>
          </w:rPr>
          <w:fldChar w:fldCharType="separate"/>
        </w:r>
        <w:r w:rsidR="00067243">
          <w:rPr>
            <w:webHidden/>
          </w:rPr>
          <w:t>11</w:t>
        </w:r>
        <w:r w:rsidR="00112B47">
          <w:rPr>
            <w:webHidden/>
          </w:rPr>
          <w:fldChar w:fldCharType="end"/>
        </w:r>
      </w:hyperlink>
    </w:p>
    <w:p w14:paraId="5954D75C" w14:textId="330057A9" w:rsidR="00112B47" w:rsidRDefault="00CB5217">
      <w:pPr>
        <w:pStyle w:val="Verzeichnis1"/>
        <w:rPr>
          <w:rFonts w:asciiTheme="minorHAnsi" w:eastAsiaTheme="minorEastAsia" w:hAnsiTheme="minorHAnsi" w:cstheme="minorBidi"/>
          <w:sz w:val="22"/>
          <w:szCs w:val="22"/>
        </w:rPr>
      </w:pPr>
      <w:hyperlink w:anchor="_Toc531587977" w:history="1">
        <w:r w:rsidR="00112B47" w:rsidRPr="007200A5">
          <w:rPr>
            <w:rStyle w:val="Hyperlink"/>
          </w:rPr>
          <w:t>H.</w:t>
        </w:r>
        <w:r w:rsidR="00112B47">
          <w:rPr>
            <w:rFonts w:asciiTheme="minorHAnsi" w:eastAsiaTheme="minorEastAsia" w:hAnsiTheme="minorHAnsi" w:cstheme="minorBidi"/>
            <w:sz w:val="22"/>
            <w:szCs w:val="22"/>
          </w:rPr>
          <w:tab/>
        </w:r>
        <w:r w:rsidR="00112B47" w:rsidRPr="007200A5">
          <w:rPr>
            <w:rStyle w:val="Hyperlink"/>
          </w:rPr>
          <w:t>Schulfahrten (Schullandheimaufenthalte, Klassenfahrten, Exkursionen etc.)</w:t>
        </w:r>
        <w:r w:rsidR="00112B47">
          <w:rPr>
            <w:webHidden/>
          </w:rPr>
          <w:tab/>
        </w:r>
        <w:r w:rsidR="00112B47">
          <w:rPr>
            <w:webHidden/>
          </w:rPr>
          <w:fldChar w:fldCharType="begin"/>
        </w:r>
        <w:r w:rsidR="00112B47">
          <w:rPr>
            <w:webHidden/>
          </w:rPr>
          <w:instrText xml:space="preserve"> PAGEREF _Toc531587977 \h </w:instrText>
        </w:r>
        <w:r w:rsidR="00112B47">
          <w:rPr>
            <w:webHidden/>
          </w:rPr>
        </w:r>
        <w:r w:rsidR="00112B47">
          <w:rPr>
            <w:webHidden/>
          </w:rPr>
          <w:fldChar w:fldCharType="separate"/>
        </w:r>
        <w:r w:rsidR="00067243">
          <w:rPr>
            <w:webHidden/>
          </w:rPr>
          <w:t>12</w:t>
        </w:r>
        <w:r w:rsidR="00112B47">
          <w:rPr>
            <w:webHidden/>
          </w:rPr>
          <w:fldChar w:fldCharType="end"/>
        </w:r>
      </w:hyperlink>
    </w:p>
    <w:p w14:paraId="26D6C60E" w14:textId="58328B2E" w:rsidR="00112B47" w:rsidRDefault="00CB5217">
      <w:pPr>
        <w:pStyle w:val="Verzeichnis1"/>
        <w:rPr>
          <w:rFonts w:asciiTheme="minorHAnsi" w:eastAsiaTheme="minorEastAsia" w:hAnsiTheme="minorHAnsi" w:cstheme="minorBidi"/>
          <w:sz w:val="22"/>
          <w:szCs w:val="22"/>
        </w:rPr>
      </w:pPr>
      <w:hyperlink w:anchor="_Toc531587978" w:history="1">
        <w:r w:rsidR="00112B47" w:rsidRPr="007200A5">
          <w:rPr>
            <w:rStyle w:val="Hyperlink"/>
          </w:rPr>
          <w:t>I.</w:t>
        </w:r>
        <w:r w:rsidR="00112B47">
          <w:rPr>
            <w:rFonts w:asciiTheme="minorHAnsi" w:eastAsiaTheme="minorEastAsia" w:hAnsiTheme="minorHAnsi" w:cstheme="minorBidi"/>
            <w:sz w:val="22"/>
            <w:szCs w:val="22"/>
          </w:rPr>
          <w:tab/>
        </w:r>
        <w:r w:rsidR="00112B47" w:rsidRPr="007200A5">
          <w:rPr>
            <w:rStyle w:val="Hyperlink"/>
          </w:rPr>
          <w:t>Kosten für Ausbildungsmittel</w:t>
        </w:r>
        <w:r w:rsidR="00112B47">
          <w:rPr>
            <w:webHidden/>
          </w:rPr>
          <w:tab/>
        </w:r>
        <w:r w:rsidR="00112B47">
          <w:rPr>
            <w:webHidden/>
          </w:rPr>
          <w:fldChar w:fldCharType="begin"/>
        </w:r>
        <w:r w:rsidR="00112B47">
          <w:rPr>
            <w:webHidden/>
          </w:rPr>
          <w:instrText xml:space="preserve"> PAGEREF _Toc531587978 \h </w:instrText>
        </w:r>
        <w:r w:rsidR="00112B47">
          <w:rPr>
            <w:webHidden/>
          </w:rPr>
        </w:r>
        <w:r w:rsidR="00112B47">
          <w:rPr>
            <w:webHidden/>
          </w:rPr>
          <w:fldChar w:fldCharType="separate"/>
        </w:r>
        <w:r w:rsidR="00067243">
          <w:rPr>
            <w:webHidden/>
          </w:rPr>
          <w:t>13</w:t>
        </w:r>
        <w:r w:rsidR="00112B47">
          <w:rPr>
            <w:webHidden/>
          </w:rPr>
          <w:fldChar w:fldCharType="end"/>
        </w:r>
      </w:hyperlink>
    </w:p>
    <w:p w14:paraId="1878D491" w14:textId="2950C809" w:rsidR="00112B47" w:rsidRDefault="00CB5217">
      <w:pPr>
        <w:pStyle w:val="Verzeichnis1"/>
        <w:rPr>
          <w:rFonts w:asciiTheme="minorHAnsi" w:eastAsiaTheme="minorEastAsia" w:hAnsiTheme="minorHAnsi" w:cstheme="minorBidi"/>
          <w:sz w:val="22"/>
          <w:szCs w:val="22"/>
        </w:rPr>
      </w:pPr>
      <w:hyperlink w:anchor="_Toc531587979" w:history="1">
        <w:r w:rsidR="00112B47" w:rsidRPr="007200A5">
          <w:rPr>
            <w:rStyle w:val="Hyperlink"/>
          </w:rPr>
          <w:t>J.</w:t>
        </w:r>
        <w:r w:rsidR="00112B47">
          <w:rPr>
            <w:rFonts w:asciiTheme="minorHAnsi" w:eastAsiaTheme="minorEastAsia" w:hAnsiTheme="minorHAnsi" w:cstheme="minorBidi"/>
            <w:sz w:val="22"/>
            <w:szCs w:val="22"/>
          </w:rPr>
          <w:tab/>
        </w:r>
        <w:r w:rsidR="00112B47" w:rsidRPr="007200A5">
          <w:rPr>
            <w:rStyle w:val="Hyperlink"/>
          </w:rPr>
          <w:t>Kosten für Familienheimfahrten</w:t>
        </w:r>
        <w:r w:rsidR="00112B47">
          <w:rPr>
            <w:webHidden/>
          </w:rPr>
          <w:tab/>
        </w:r>
        <w:r w:rsidR="00112B47">
          <w:rPr>
            <w:webHidden/>
          </w:rPr>
          <w:fldChar w:fldCharType="begin"/>
        </w:r>
        <w:r w:rsidR="00112B47">
          <w:rPr>
            <w:webHidden/>
          </w:rPr>
          <w:instrText xml:space="preserve"> PAGEREF _Toc531587979 \h </w:instrText>
        </w:r>
        <w:r w:rsidR="00112B47">
          <w:rPr>
            <w:webHidden/>
          </w:rPr>
        </w:r>
        <w:r w:rsidR="00112B47">
          <w:rPr>
            <w:webHidden/>
          </w:rPr>
          <w:fldChar w:fldCharType="separate"/>
        </w:r>
        <w:r w:rsidR="00067243">
          <w:rPr>
            <w:webHidden/>
          </w:rPr>
          <w:t>14</w:t>
        </w:r>
        <w:r w:rsidR="00112B47">
          <w:rPr>
            <w:webHidden/>
          </w:rPr>
          <w:fldChar w:fldCharType="end"/>
        </w:r>
      </w:hyperlink>
    </w:p>
    <w:p w14:paraId="6E7F6B1B" w14:textId="565F38AA" w:rsidR="00112B47" w:rsidRDefault="00CB5217">
      <w:pPr>
        <w:pStyle w:val="Verzeichnis1"/>
        <w:rPr>
          <w:rFonts w:asciiTheme="minorHAnsi" w:eastAsiaTheme="minorEastAsia" w:hAnsiTheme="minorHAnsi" w:cstheme="minorBidi"/>
          <w:sz w:val="22"/>
          <w:szCs w:val="22"/>
        </w:rPr>
      </w:pPr>
      <w:hyperlink w:anchor="_Toc531587980" w:history="1">
        <w:r w:rsidR="00112B47" w:rsidRPr="007200A5">
          <w:rPr>
            <w:rStyle w:val="Hyperlink"/>
          </w:rPr>
          <w:t>K.</w:t>
        </w:r>
        <w:r w:rsidR="00112B47">
          <w:rPr>
            <w:rFonts w:asciiTheme="minorHAnsi" w:eastAsiaTheme="minorEastAsia" w:hAnsiTheme="minorHAnsi" w:cstheme="minorBidi"/>
            <w:sz w:val="22"/>
            <w:szCs w:val="22"/>
          </w:rPr>
          <w:tab/>
        </w:r>
        <w:r w:rsidR="00112B47" w:rsidRPr="007200A5">
          <w:rPr>
            <w:rStyle w:val="Hyperlink"/>
          </w:rPr>
          <w:t>Zahlung von Barbeträgen und Bekleidungspauschalen in Heimen und gleichartigen Einrich</w:t>
        </w:r>
        <w:r w:rsidR="00112B47" w:rsidRPr="007200A5">
          <w:rPr>
            <w:rStyle w:val="Hyperlink"/>
            <w:rFonts w:cs="Arial"/>
          </w:rPr>
          <w:t>tungen</w:t>
        </w:r>
        <w:r w:rsidR="00112B47">
          <w:rPr>
            <w:webHidden/>
          </w:rPr>
          <w:tab/>
        </w:r>
        <w:r w:rsidR="00112B47">
          <w:rPr>
            <w:webHidden/>
          </w:rPr>
          <w:fldChar w:fldCharType="begin"/>
        </w:r>
        <w:r w:rsidR="00112B47">
          <w:rPr>
            <w:webHidden/>
          </w:rPr>
          <w:instrText xml:space="preserve"> PAGEREF _Toc531587980 \h </w:instrText>
        </w:r>
        <w:r w:rsidR="00112B47">
          <w:rPr>
            <w:webHidden/>
          </w:rPr>
        </w:r>
        <w:r w:rsidR="00112B47">
          <w:rPr>
            <w:webHidden/>
          </w:rPr>
          <w:fldChar w:fldCharType="separate"/>
        </w:r>
        <w:r w:rsidR="00067243">
          <w:rPr>
            <w:webHidden/>
          </w:rPr>
          <w:t>15</w:t>
        </w:r>
        <w:r w:rsidR="00112B47">
          <w:rPr>
            <w:webHidden/>
          </w:rPr>
          <w:fldChar w:fldCharType="end"/>
        </w:r>
      </w:hyperlink>
    </w:p>
    <w:p w14:paraId="293CE000" w14:textId="0C774A07" w:rsidR="00112B47" w:rsidRDefault="00CB5217">
      <w:pPr>
        <w:pStyle w:val="Verzeichnis1"/>
        <w:rPr>
          <w:rFonts w:asciiTheme="minorHAnsi" w:eastAsiaTheme="minorEastAsia" w:hAnsiTheme="minorHAnsi" w:cstheme="minorBidi"/>
          <w:sz w:val="22"/>
          <w:szCs w:val="22"/>
        </w:rPr>
      </w:pPr>
      <w:hyperlink w:anchor="_Toc531587981" w:history="1">
        <w:r w:rsidR="00112B47" w:rsidRPr="007200A5">
          <w:rPr>
            <w:rStyle w:val="Hyperlink"/>
          </w:rPr>
          <w:t>L.</w:t>
        </w:r>
        <w:r w:rsidR="00112B47">
          <w:rPr>
            <w:rFonts w:asciiTheme="minorHAnsi" w:eastAsiaTheme="minorEastAsia" w:hAnsiTheme="minorHAnsi" w:cstheme="minorBidi"/>
            <w:sz w:val="22"/>
            <w:szCs w:val="22"/>
          </w:rPr>
          <w:tab/>
        </w:r>
        <w:r w:rsidR="00112B47" w:rsidRPr="007200A5">
          <w:rPr>
            <w:rStyle w:val="Hyperlink"/>
          </w:rPr>
          <w:t>Ferienbeihilfe, Vereinsfahrten, Kommunions- / Konfirmationsfreizeiten</w:t>
        </w:r>
        <w:r w:rsidR="00112B47">
          <w:rPr>
            <w:webHidden/>
          </w:rPr>
          <w:tab/>
        </w:r>
        <w:r w:rsidR="00112B47">
          <w:rPr>
            <w:webHidden/>
          </w:rPr>
          <w:fldChar w:fldCharType="begin"/>
        </w:r>
        <w:r w:rsidR="00112B47">
          <w:rPr>
            <w:webHidden/>
          </w:rPr>
          <w:instrText xml:space="preserve"> PAGEREF _Toc531587981 \h </w:instrText>
        </w:r>
        <w:r w:rsidR="00112B47">
          <w:rPr>
            <w:webHidden/>
          </w:rPr>
        </w:r>
        <w:r w:rsidR="00112B47">
          <w:rPr>
            <w:webHidden/>
          </w:rPr>
          <w:fldChar w:fldCharType="separate"/>
        </w:r>
        <w:r w:rsidR="00067243">
          <w:rPr>
            <w:webHidden/>
          </w:rPr>
          <w:t>16</w:t>
        </w:r>
        <w:r w:rsidR="00112B47">
          <w:rPr>
            <w:webHidden/>
          </w:rPr>
          <w:fldChar w:fldCharType="end"/>
        </w:r>
      </w:hyperlink>
    </w:p>
    <w:p w14:paraId="1F6A16C6" w14:textId="097B9B24" w:rsidR="00112B47" w:rsidRDefault="00CB5217">
      <w:pPr>
        <w:pStyle w:val="Verzeichnis1"/>
        <w:rPr>
          <w:rFonts w:asciiTheme="minorHAnsi" w:eastAsiaTheme="minorEastAsia" w:hAnsiTheme="minorHAnsi" w:cstheme="minorBidi"/>
          <w:sz w:val="22"/>
          <w:szCs w:val="22"/>
        </w:rPr>
      </w:pPr>
      <w:hyperlink w:anchor="_Toc531587982" w:history="1">
        <w:r w:rsidR="00112B47" w:rsidRPr="007200A5">
          <w:rPr>
            <w:rStyle w:val="Hyperlink"/>
          </w:rPr>
          <w:t>M.</w:t>
        </w:r>
        <w:r w:rsidR="00112B47">
          <w:rPr>
            <w:rFonts w:asciiTheme="minorHAnsi" w:eastAsiaTheme="minorEastAsia" w:hAnsiTheme="minorHAnsi" w:cstheme="minorBidi"/>
            <w:sz w:val="22"/>
            <w:szCs w:val="22"/>
          </w:rPr>
          <w:tab/>
        </w:r>
        <w:r w:rsidR="00112B47" w:rsidRPr="007200A5">
          <w:rPr>
            <w:rStyle w:val="Hyperlink"/>
          </w:rPr>
          <w:t>Krankenhilfe/ Sehhilfe</w:t>
        </w:r>
        <w:r w:rsidR="00112B47">
          <w:rPr>
            <w:webHidden/>
          </w:rPr>
          <w:tab/>
        </w:r>
        <w:r w:rsidR="00112B47">
          <w:rPr>
            <w:webHidden/>
          </w:rPr>
          <w:fldChar w:fldCharType="begin"/>
        </w:r>
        <w:r w:rsidR="00112B47">
          <w:rPr>
            <w:webHidden/>
          </w:rPr>
          <w:instrText xml:space="preserve"> PAGEREF _Toc531587982 \h </w:instrText>
        </w:r>
        <w:r w:rsidR="00112B47">
          <w:rPr>
            <w:webHidden/>
          </w:rPr>
        </w:r>
        <w:r w:rsidR="00112B47">
          <w:rPr>
            <w:webHidden/>
          </w:rPr>
          <w:fldChar w:fldCharType="separate"/>
        </w:r>
        <w:r w:rsidR="00067243">
          <w:rPr>
            <w:webHidden/>
          </w:rPr>
          <w:t>17</w:t>
        </w:r>
        <w:r w:rsidR="00112B47">
          <w:rPr>
            <w:webHidden/>
          </w:rPr>
          <w:fldChar w:fldCharType="end"/>
        </w:r>
      </w:hyperlink>
    </w:p>
    <w:p w14:paraId="43F87B4D" w14:textId="78AC6529" w:rsidR="00112B47" w:rsidRDefault="00CB5217">
      <w:pPr>
        <w:pStyle w:val="Verzeichnis1"/>
        <w:rPr>
          <w:rFonts w:asciiTheme="minorHAnsi" w:eastAsiaTheme="minorEastAsia" w:hAnsiTheme="minorHAnsi" w:cstheme="minorBidi"/>
          <w:sz w:val="22"/>
          <w:szCs w:val="22"/>
        </w:rPr>
      </w:pPr>
      <w:hyperlink w:anchor="_Toc531587983" w:history="1">
        <w:r w:rsidR="00112B47" w:rsidRPr="007200A5">
          <w:rPr>
            <w:rStyle w:val="Hyperlink"/>
          </w:rPr>
          <w:t>N.</w:t>
        </w:r>
        <w:r w:rsidR="00112B47">
          <w:rPr>
            <w:rFonts w:asciiTheme="minorHAnsi" w:eastAsiaTheme="minorEastAsia" w:hAnsiTheme="minorHAnsi" w:cstheme="minorBidi"/>
            <w:sz w:val="22"/>
            <w:szCs w:val="22"/>
          </w:rPr>
          <w:tab/>
        </w:r>
        <w:r w:rsidR="00112B47" w:rsidRPr="007200A5">
          <w:rPr>
            <w:rStyle w:val="Hyperlink"/>
          </w:rPr>
          <w:t>Hilfen zur Verselbstständigung</w:t>
        </w:r>
        <w:r w:rsidR="00112B47">
          <w:rPr>
            <w:webHidden/>
          </w:rPr>
          <w:tab/>
        </w:r>
        <w:r w:rsidR="00112B47">
          <w:rPr>
            <w:webHidden/>
          </w:rPr>
          <w:fldChar w:fldCharType="begin"/>
        </w:r>
        <w:r w:rsidR="00112B47">
          <w:rPr>
            <w:webHidden/>
          </w:rPr>
          <w:instrText xml:space="preserve"> PAGEREF _Toc531587983 \h </w:instrText>
        </w:r>
        <w:r w:rsidR="00112B47">
          <w:rPr>
            <w:webHidden/>
          </w:rPr>
        </w:r>
        <w:r w:rsidR="00112B47">
          <w:rPr>
            <w:webHidden/>
          </w:rPr>
          <w:fldChar w:fldCharType="separate"/>
        </w:r>
        <w:r w:rsidR="00067243">
          <w:rPr>
            <w:webHidden/>
          </w:rPr>
          <w:t>18</w:t>
        </w:r>
        <w:r w:rsidR="00112B47">
          <w:rPr>
            <w:webHidden/>
          </w:rPr>
          <w:fldChar w:fldCharType="end"/>
        </w:r>
      </w:hyperlink>
    </w:p>
    <w:p w14:paraId="2E9F1CDA" w14:textId="27F1001B" w:rsidR="00112B47" w:rsidRDefault="00CB5217">
      <w:pPr>
        <w:pStyle w:val="Verzeichnis1"/>
        <w:rPr>
          <w:rFonts w:asciiTheme="minorHAnsi" w:eastAsiaTheme="minorEastAsia" w:hAnsiTheme="minorHAnsi" w:cstheme="minorBidi"/>
          <w:sz w:val="22"/>
          <w:szCs w:val="22"/>
        </w:rPr>
      </w:pPr>
      <w:hyperlink w:anchor="_Toc531587984" w:history="1">
        <w:r w:rsidR="00112B47" w:rsidRPr="007200A5">
          <w:rPr>
            <w:rStyle w:val="Hyperlink"/>
          </w:rPr>
          <w:t>O.</w:t>
        </w:r>
        <w:r w:rsidR="00112B47">
          <w:rPr>
            <w:rFonts w:asciiTheme="minorHAnsi" w:eastAsiaTheme="minorEastAsia" w:hAnsiTheme="minorHAnsi" w:cstheme="minorBidi"/>
            <w:sz w:val="22"/>
            <w:szCs w:val="22"/>
          </w:rPr>
          <w:tab/>
        </w:r>
        <w:r w:rsidR="00112B47" w:rsidRPr="007200A5">
          <w:rPr>
            <w:rStyle w:val="Hyperlink"/>
          </w:rPr>
          <w:t>Übernahme von Kosten für die Kindertagesbetreuung</w:t>
        </w:r>
        <w:r w:rsidR="00112B47">
          <w:rPr>
            <w:webHidden/>
          </w:rPr>
          <w:tab/>
        </w:r>
        <w:r w:rsidR="00112B47">
          <w:rPr>
            <w:webHidden/>
          </w:rPr>
          <w:fldChar w:fldCharType="begin"/>
        </w:r>
        <w:r w:rsidR="00112B47">
          <w:rPr>
            <w:webHidden/>
          </w:rPr>
          <w:instrText xml:space="preserve"> PAGEREF _Toc531587984 \h </w:instrText>
        </w:r>
        <w:r w:rsidR="00112B47">
          <w:rPr>
            <w:webHidden/>
          </w:rPr>
        </w:r>
        <w:r w:rsidR="00112B47">
          <w:rPr>
            <w:webHidden/>
          </w:rPr>
          <w:fldChar w:fldCharType="separate"/>
        </w:r>
        <w:r w:rsidR="00067243">
          <w:rPr>
            <w:webHidden/>
          </w:rPr>
          <w:t>19</w:t>
        </w:r>
        <w:r w:rsidR="00112B47">
          <w:rPr>
            <w:webHidden/>
          </w:rPr>
          <w:fldChar w:fldCharType="end"/>
        </w:r>
      </w:hyperlink>
    </w:p>
    <w:p w14:paraId="2922B5E8" w14:textId="396C1AE7" w:rsidR="00112B47" w:rsidRDefault="00CB5217">
      <w:pPr>
        <w:pStyle w:val="Verzeichnis1"/>
        <w:rPr>
          <w:rFonts w:asciiTheme="minorHAnsi" w:eastAsiaTheme="minorEastAsia" w:hAnsiTheme="minorHAnsi" w:cstheme="minorBidi"/>
          <w:sz w:val="22"/>
          <w:szCs w:val="22"/>
        </w:rPr>
      </w:pPr>
      <w:hyperlink w:anchor="_Toc531587985" w:history="1">
        <w:r w:rsidR="00112B47" w:rsidRPr="007200A5">
          <w:rPr>
            <w:rStyle w:val="Hyperlink"/>
          </w:rPr>
          <w:t>P.</w:t>
        </w:r>
        <w:r w:rsidR="00112B47">
          <w:rPr>
            <w:rFonts w:asciiTheme="minorHAnsi" w:eastAsiaTheme="minorEastAsia" w:hAnsiTheme="minorHAnsi" w:cstheme="minorBidi"/>
            <w:sz w:val="22"/>
            <w:szCs w:val="22"/>
          </w:rPr>
          <w:tab/>
        </w:r>
        <w:r w:rsidR="00112B47" w:rsidRPr="007200A5">
          <w:rPr>
            <w:rStyle w:val="Hyperlink"/>
          </w:rPr>
          <w:t>Leistungen bei wichtigen persönlichen Anlässen, Sonstiges</w:t>
        </w:r>
        <w:r w:rsidR="00112B47">
          <w:rPr>
            <w:webHidden/>
          </w:rPr>
          <w:tab/>
        </w:r>
        <w:r w:rsidR="00112B47">
          <w:rPr>
            <w:webHidden/>
          </w:rPr>
          <w:fldChar w:fldCharType="begin"/>
        </w:r>
        <w:r w:rsidR="00112B47">
          <w:rPr>
            <w:webHidden/>
          </w:rPr>
          <w:instrText xml:space="preserve"> PAGEREF _Toc531587985 \h </w:instrText>
        </w:r>
        <w:r w:rsidR="00112B47">
          <w:rPr>
            <w:webHidden/>
          </w:rPr>
        </w:r>
        <w:r w:rsidR="00112B47">
          <w:rPr>
            <w:webHidden/>
          </w:rPr>
          <w:fldChar w:fldCharType="separate"/>
        </w:r>
        <w:r w:rsidR="00067243">
          <w:rPr>
            <w:webHidden/>
          </w:rPr>
          <w:t>20</w:t>
        </w:r>
        <w:r w:rsidR="00112B47">
          <w:rPr>
            <w:webHidden/>
          </w:rPr>
          <w:fldChar w:fldCharType="end"/>
        </w:r>
      </w:hyperlink>
    </w:p>
    <w:p w14:paraId="33A94F89" w14:textId="51587254" w:rsidR="00112B47" w:rsidRDefault="00CB5217">
      <w:pPr>
        <w:pStyle w:val="Verzeichnis1"/>
        <w:rPr>
          <w:rFonts w:asciiTheme="minorHAnsi" w:eastAsiaTheme="minorEastAsia" w:hAnsiTheme="minorHAnsi" w:cstheme="minorBidi"/>
          <w:sz w:val="22"/>
          <w:szCs w:val="22"/>
        </w:rPr>
      </w:pPr>
      <w:hyperlink w:anchor="_Toc531587986" w:history="1">
        <w:r w:rsidR="00112B47" w:rsidRPr="007200A5">
          <w:rPr>
            <w:rStyle w:val="Hyperlink"/>
          </w:rPr>
          <w:t>Q.</w:t>
        </w:r>
        <w:r w:rsidR="00112B47">
          <w:rPr>
            <w:rFonts w:asciiTheme="minorHAnsi" w:eastAsiaTheme="minorEastAsia" w:hAnsiTheme="minorHAnsi" w:cstheme="minorBidi"/>
            <w:sz w:val="22"/>
            <w:szCs w:val="22"/>
          </w:rPr>
          <w:tab/>
        </w:r>
        <w:r w:rsidR="00112B47" w:rsidRPr="007200A5">
          <w:rPr>
            <w:rStyle w:val="Hyperlink"/>
          </w:rPr>
          <w:t>Erstmalige Einrichtung einer Pflegestelle</w:t>
        </w:r>
        <w:r w:rsidR="00112B47">
          <w:rPr>
            <w:webHidden/>
          </w:rPr>
          <w:tab/>
        </w:r>
        <w:r w:rsidR="00112B47">
          <w:rPr>
            <w:webHidden/>
          </w:rPr>
          <w:fldChar w:fldCharType="begin"/>
        </w:r>
        <w:r w:rsidR="00112B47">
          <w:rPr>
            <w:webHidden/>
          </w:rPr>
          <w:instrText xml:space="preserve"> PAGEREF _Toc531587986 \h </w:instrText>
        </w:r>
        <w:r w:rsidR="00112B47">
          <w:rPr>
            <w:webHidden/>
          </w:rPr>
        </w:r>
        <w:r w:rsidR="00112B47">
          <w:rPr>
            <w:webHidden/>
          </w:rPr>
          <w:fldChar w:fldCharType="separate"/>
        </w:r>
        <w:r w:rsidR="00067243">
          <w:rPr>
            <w:webHidden/>
          </w:rPr>
          <w:t>21</w:t>
        </w:r>
        <w:r w:rsidR="00112B47">
          <w:rPr>
            <w:webHidden/>
          </w:rPr>
          <w:fldChar w:fldCharType="end"/>
        </w:r>
      </w:hyperlink>
    </w:p>
    <w:p w14:paraId="015D14D6" w14:textId="761D34FE" w:rsidR="00112B47" w:rsidRDefault="00CB5217">
      <w:pPr>
        <w:pStyle w:val="Verzeichnis1"/>
        <w:rPr>
          <w:rFonts w:asciiTheme="minorHAnsi" w:eastAsiaTheme="minorEastAsia" w:hAnsiTheme="minorHAnsi" w:cstheme="minorBidi"/>
          <w:sz w:val="22"/>
          <w:szCs w:val="22"/>
        </w:rPr>
      </w:pPr>
      <w:hyperlink w:anchor="_Toc531587987" w:history="1">
        <w:r w:rsidR="00112B47" w:rsidRPr="007200A5">
          <w:rPr>
            <w:rStyle w:val="Hyperlink"/>
          </w:rPr>
          <w:t>R.</w:t>
        </w:r>
        <w:r w:rsidR="00112B47">
          <w:rPr>
            <w:rFonts w:asciiTheme="minorHAnsi" w:eastAsiaTheme="minorEastAsia" w:hAnsiTheme="minorHAnsi" w:cstheme="minorBidi"/>
            <w:sz w:val="22"/>
            <w:szCs w:val="22"/>
          </w:rPr>
          <w:tab/>
        </w:r>
        <w:r w:rsidR="00112B47" w:rsidRPr="007200A5">
          <w:rPr>
            <w:rStyle w:val="Hyperlink"/>
          </w:rPr>
          <w:t>Zahlung einer Weihnachtsbeihilfe</w:t>
        </w:r>
        <w:r w:rsidR="00112B47">
          <w:rPr>
            <w:webHidden/>
          </w:rPr>
          <w:tab/>
        </w:r>
        <w:r w:rsidR="00112B47">
          <w:rPr>
            <w:webHidden/>
          </w:rPr>
          <w:fldChar w:fldCharType="begin"/>
        </w:r>
        <w:r w:rsidR="00112B47">
          <w:rPr>
            <w:webHidden/>
          </w:rPr>
          <w:instrText xml:space="preserve"> PAGEREF _Toc531587987 \h </w:instrText>
        </w:r>
        <w:r w:rsidR="00112B47">
          <w:rPr>
            <w:webHidden/>
          </w:rPr>
        </w:r>
        <w:r w:rsidR="00112B47">
          <w:rPr>
            <w:webHidden/>
          </w:rPr>
          <w:fldChar w:fldCharType="separate"/>
        </w:r>
        <w:r w:rsidR="00067243">
          <w:rPr>
            <w:webHidden/>
          </w:rPr>
          <w:t>22</w:t>
        </w:r>
        <w:r w:rsidR="00112B47">
          <w:rPr>
            <w:webHidden/>
          </w:rPr>
          <w:fldChar w:fldCharType="end"/>
        </w:r>
      </w:hyperlink>
    </w:p>
    <w:p w14:paraId="6AF515F4" w14:textId="28DF43C2" w:rsidR="00112B47" w:rsidRDefault="00CB5217">
      <w:pPr>
        <w:pStyle w:val="Verzeichnis1"/>
        <w:rPr>
          <w:rFonts w:asciiTheme="minorHAnsi" w:eastAsiaTheme="minorEastAsia" w:hAnsiTheme="minorHAnsi" w:cstheme="minorBidi"/>
          <w:sz w:val="22"/>
          <w:szCs w:val="22"/>
        </w:rPr>
      </w:pPr>
      <w:hyperlink w:anchor="_Toc531587988" w:history="1">
        <w:r w:rsidR="00112B47" w:rsidRPr="007200A5">
          <w:rPr>
            <w:rStyle w:val="Hyperlink"/>
          </w:rPr>
          <w:t>S.</w:t>
        </w:r>
        <w:r w:rsidR="00112B47">
          <w:rPr>
            <w:rFonts w:asciiTheme="minorHAnsi" w:eastAsiaTheme="minorEastAsia" w:hAnsiTheme="minorHAnsi" w:cstheme="minorBidi"/>
            <w:sz w:val="22"/>
            <w:szCs w:val="22"/>
          </w:rPr>
          <w:tab/>
        </w:r>
        <w:r w:rsidR="00112B47" w:rsidRPr="007200A5">
          <w:rPr>
            <w:rStyle w:val="Hyperlink"/>
          </w:rPr>
          <w:t>Leistungen für junge Menschen in stationären Betreuungsformen (Lebenshaltungskosten / Unterkunftskosten sind Bestandteil des Entgeltes)</w:t>
        </w:r>
        <w:r w:rsidR="00112B47">
          <w:rPr>
            <w:webHidden/>
          </w:rPr>
          <w:tab/>
        </w:r>
        <w:r w:rsidR="00112B47">
          <w:rPr>
            <w:webHidden/>
          </w:rPr>
          <w:fldChar w:fldCharType="begin"/>
        </w:r>
        <w:r w:rsidR="00112B47">
          <w:rPr>
            <w:webHidden/>
          </w:rPr>
          <w:instrText xml:space="preserve"> PAGEREF _Toc531587988 \h </w:instrText>
        </w:r>
        <w:r w:rsidR="00112B47">
          <w:rPr>
            <w:webHidden/>
          </w:rPr>
        </w:r>
        <w:r w:rsidR="00112B47">
          <w:rPr>
            <w:webHidden/>
          </w:rPr>
          <w:fldChar w:fldCharType="separate"/>
        </w:r>
        <w:r w:rsidR="00067243">
          <w:rPr>
            <w:webHidden/>
          </w:rPr>
          <w:t>23</w:t>
        </w:r>
        <w:r w:rsidR="00112B47">
          <w:rPr>
            <w:webHidden/>
          </w:rPr>
          <w:fldChar w:fldCharType="end"/>
        </w:r>
      </w:hyperlink>
    </w:p>
    <w:p w14:paraId="57582508" w14:textId="1A85F2F4" w:rsidR="00112B47" w:rsidRDefault="00CB5217">
      <w:pPr>
        <w:pStyle w:val="Verzeichnis1"/>
        <w:rPr>
          <w:rFonts w:asciiTheme="minorHAnsi" w:eastAsiaTheme="minorEastAsia" w:hAnsiTheme="minorHAnsi" w:cstheme="minorBidi"/>
          <w:sz w:val="22"/>
          <w:szCs w:val="22"/>
        </w:rPr>
      </w:pPr>
      <w:hyperlink w:anchor="_Toc531587989" w:history="1">
        <w:r w:rsidR="00112B47" w:rsidRPr="007200A5">
          <w:rPr>
            <w:rStyle w:val="Hyperlink"/>
          </w:rPr>
          <w:t>T.</w:t>
        </w:r>
        <w:r w:rsidR="00112B47">
          <w:rPr>
            <w:rFonts w:asciiTheme="minorHAnsi" w:eastAsiaTheme="minorEastAsia" w:hAnsiTheme="minorHAnsi" w:cstheme="minorBidi"/>
            <w:sz w:val="22"/>
            <w:szCs w:val="22"/>
          </w:rPr>
          <w:tab/>
        </w:r>
        <w:r w:rsidR="00112B47" w:rsidRPr="007200A5">
          <w:rPr>
            <w:rStyle w:val="Hyperlink"/>
          </w:rPr>
          <w:t>Leistungen für junge Menschen in nicht–stationären Betreuungsformen (Lebenshaltungskosten / Unterkunftskosten sind nicht Bestandteil des Entgeltes)</w:t>
        </w:r>
        <w:r w:rsidR="00112B47">
          <w:rPr>
            <w:webHidden/>
          </w:rPr>
          <w:tab/>
        </w:r>
        <w:r w:rsidR="00112B47">
          <w:rPr>
            <w:webHidden/>
          </w:rPr>
          <w:fldChar w:fldCharType="begin"/>
        </w:r>
        <w:r w:rsidR="00112B47">
          <w:rPr>
            <w:webHidden/>
          </w:rPr>
          <w:instrText xml:space="preserve"> PAGEREF _Toc531587989 \h </w:instrText>
        </w:r>
        <w:r w:rsidR="00112B47">
          <w:rPr>
            <w:webHidden/>
          </w:rPr>
        </w:r>
        <w:r w:rsidR="00112B47">
          <w:rPr>
            <w:webHidden/>
          </w:rPr>
          <w:fldChar w:fldCharType="separate"/>
        </w:r>
        <w:r w:rsidR="00067243">
          <w:rPr>
            <w:webHidden/>
          </w:rPr>
          <w:t>24</w:t>
        </w:r>
        <w:r w:rsidR="00112B47">
          <w:rPr>
            <w:webHidden/>
          </w:rPr>
          <w:fldChar w:fldCharType="end"/>
        </w:r>
      </w:hyperlink>
    </w:p>
    <w:p w14:paraId="6B917ECB" w14:textId="14CF3970" w:rsidR="00112B47" w:rsidRDefault="00CB5217">
      <w:pPr>
        <w:pStyle w:val="Verzeichnis1"/>
        <w:rPr>
          <w:rFonts w:asciiTheme="minorHAnsi" w:eastAsiaTheme="minorEastAsia" w:hAnsiTheme="minorHAnsi" w:cstheme="minorBidi"/>
          <w:sz w:val="22"/>
          <w:szCs w:val="22"/>
        </w:rPr>
      </w:pPr>
      <w:hyperlink w:anchor="_Toc531587990" w:history="1">
        <w:r w:rsidR="00112B47" w:rsidRPr="007200A5">
          <w:rPr>
            <w:rStyle w:val="Hyperlink"/>
          </w:rPr>
          <w:t>Stichwortverzeichnis</w:t>
        </w:r>
        <w:r w:rsidR="00112B47">
          <w:rPr>
            <w:webHidden/>
          </w:rPr>
          <w:tab/>
        </w:r>
        <w:r w:rsidR="00112B47">
          <w:rPr>
            <w:webHidden/>
          </w:rPr>
          <w:fldChar w:fldCharType="begin"/>
        </w:r>
        <w:r w:rsidR="00112B47">
          <w:rPr>
            <w:webHidden/>
          </w:rPr>
          <w:instrText xml:space="preserve"> PAGEREF _Toc531587990 \h </w:instrText>
        </w:r>
        <w:r w:rsidR="00112B47">
          <w:rPr>
            <w:webHidden/>
          </w:rPr>
        </w:r>
        <w:r w:rsidR="00112B47">
          <w:rPr>
            <w:webHidden/>
          </w:rPr>
          <w:fldChar w:fldCharType="separate"/>
        </w:r>
        <w:r w:rsidR="00067243">
          <w:rPr>
            <w:webHidden/>
          </w:rPr>
          <w:t>25</w:t>
        </w:r>
        <w:r w:rsidR="00112B47">
          <w:rPr>
            <w:webHidden/>
          </w:rPr>
          <w:fldChar w:fldCharType="end"/>
        </w:r>
      </w:hyperlink>
    </w:p>
    <w:p w14:paraId="47BA183F" w14:textId="77777777" w:rsidR="00E05575" w:rsidRPr="00E05575" w:rsidRDefault="00E05575" w:rsidP="00E05575">
      <w:pPr>
        <w:jc w:val="both"/>
        <w:rPr>
          <w:rFonts w:cs="Arial"/>
          <w:szCs w:val="22"/>
        </w:rPr>
      </w:pPr>
      <w:r>
        <w:rPr>
          <w:rFonts w:cs="Arial"/>
          <w:noProof/>
          <w:sz w:val="20"/>
          <w:szCs w:val="22"/>
        </w:rPr>
        <w:fldChar w:fldCharType="end"/>
      </w:r>
    </w:p>
    <w:p w14:paraId="4941154F" w14:textId="77777777" w:rsidR="009B63C9" w:rsidRPr="009B63C9" w:rsidRDefault="009B63C9" w:rsidP="00965C6E">
      <w:pPr>
        <w:ind w:left="708"/>
        <w:jc w:val="both"/>
        <w:rPr>
          <w:rFonts w:cs="Arial"/>
          <w:szCs w:val="22"/>
        </w:rPr>
      </w:pPr>
    </w:p>
    <w:p w14:paraId="60DB4B2B" w14:textId="77777777" w:rsidR="00F30D50" w:rsidRDefault="00F30D50" w:rsidP="00B54A84">
      <w:pPr>
        <w:jc w:val="both"/>
        <w:rPr>
          <w:rFonts w:cs="Arial"/>
          <w:szCs w:val="22"/>
        </w:rPr>
        <w:sectPr w:rsidR="00F30D50" w:rsidSect="000F4391">
          <w:footerReference w:type="default" r:id="rId8"/>
          <w:footerReference w:type="first" r:id="rId9"/>
          <w:pgSz w:w="11906" w:h="16838" w:code="9"/>
          <w:pgMar w:top="851" w:right="1134" w:bottom="851" w:left="1418" w:header="709" w:footer="709" w:gutter="0"/>
          <w:cols w:space="708"/>
          <w:titlePg/>
          <w:docGrid w:linePitch="360"/>
        </w:sectPr>
      </w:pPr>
    </w:p>
    <w:tbl>
      <w:tblPr>
        <w:tblpPr w:leftFromText="141" w:rightFromText="141" w:vertAnchor="page" w:horzAnchor="margin" w:tblpY="1265"/>
        <w:tblW w:w="14714" w:type="dxa"/>
        <w:tblLayout w:type="fixed"/>
        <w:tblCellMar>
          <w:left w:w="70" w:type="dxa"/>
          <w:right w:w="70" w:type="dxa"/>
        </w:tblCellMar>
        <w:tblLook w:val="0000" w:firstRow="0" w:lastRow="0" w:firstColumn="0" w:lastColumn="0" w:noHBand="0" w:noVBand="0"/>
      </w:tblPr>
      <w:tblGrid>
        <w:gridCol w:w="14714"/>
      </w:tblGrid>
      <w:tr w:rsidR="00BB6C3F" w:rsidRPr="00BB6C3F" w14:paraId="45ACF019" w14:textId="77777777" w:rsidTr="00C1750C">
        <w:trPr>
          <w:cantSplit/>
          <w:trHeight w:val="350"/>
        </w:trPr>
        <w:tc>
          <w:tcPr>
            <w:tcW w:w="14714" w:type="dxa"/>
            <w:vAlign w:val="center"/>
          </w:tcPr>
          <w:tbl>
            <w:tblPr>
              <w:tblpPr w:leftFromText="141" w:rightFromText="141" w:vertAnchor="page" w:horzAnchor="margin" w:tblpY="1336"/>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891"/>
              <w:gridCol w:w="890"/>
              <w:gridCol w:w="893"/>
              <w:gridCol w:w="893"/>
              <w:gridCol w:w="893"/>
              <w:gridCol w:w="893"/>
              <w:gridCol w:w="893"/>
              <w:gridCol w:w="893"/>
              <w:gridCol w:w="893"/>
              <w:gridCol w:w="893"/>
              <w:gridCol w:w="893"/>
              <w:gridCol w:w="905"/>
              <w:gridCol w:w="1162"/>
              <w:gridCol w:w="853"/>
              <w:gridCol w:w="992"/>
            </w:tblGrid>
            <w:tr w:rsidR="00C1750C" w:rsidRPr="00C1750C" w14:paraId="4611CE1C" w14:textId="77777777" w:rsidTr="00ED786E">
              <w:trPr>
                <w:cantSplit/>
                <w:trHeight w:hRule="exact" w:val="340"/>
              </w:trPr>
              <w:tc>
                <w:tcPr>
                  <w:tcW w:w="250" w:type="pct"/>
                  <w:vMerge w:val="restart"/>
                  <w:tcBorders>
                    <w:top w:val="single" w:sz="4" w:space="0" w:color="auto"/>
                    <w:left w:val="single" w:sz="4" w:space="0" w:color="auto"/>
                    <w:right w:val="single" w:sz="4" w:space="0" w:color="auto"/>
                  </w:tcBorders>
                  <w:vAlign w:val="center"/>
                </w:tcPr>
                <w:p w14:paraId="57DF97CC" w14:textId="77777777" w:rsidR="00C1750C" w:rsidRPr="00C1750C" w:rsidRDefault="00C1750C" w:rsidP="00C1750C">
                  <w:pPr>
                    <w:tabs>
                      <w:tab w:val="left" w:pos="709"/>
                    </w:tabs>
                    <w:spacing w:after="200"/>
                    <w:ind w:right="198"/>
                    <w:jc w:val="center"/>
                    <w:rPr>
                      <w:rFonts w:eastAsia="Calibri"/>
                      <w:sz w:val="24"/>
                      <w:szCs w:val="22"/>
                      <w:lang w:eastAsia="en-US"/>
                    </w:rPr>
                  </w:pPr>
                </w:p>
              </w:tc>
              <w:tc>
                <w:tcPr>
                  <w:tcW w:w="308" w:type="pct"/>
                  <w:tcBorders>
                    <w:top w:val="single" w:sz="6" w:space="0" w:color="auto"/>
                    <w:left w:val="single" w:sz="4" w:space="0" w:color="auto"/>
                    <w:bottom w:val="nil"/>
                    <w:right w:val="single" w:sz="4" w:space="0" w:color="auto"/>
                  </w:tcBorders>
                  <w:vAlign w:val="center"/>
                </w:tcPr>
                <w:p w14:paraId="37CF4B85" w14:textId="77777777" w:rsidR="00C1750C" w:rsidRPr="00C1750C" w:rsidRDefault="00C1750C" w:rsidP="00C1750C">
                  <w:pPr>
                    <w:widowControl w:val="0"/>
                    <w:tabs>
                      <w:tab w:val="left" w:pos="709"/>
                    </w:tabs>
                    <w:spacing w:after="200"/>
                    <w:jc w:val="center"/>
                    <w:rPr>
                      <w:rFonts w:eastAsia="Calibri"/>
                      <w:b/>
                      <w:sz w:val="16"/>
                      <w:szCs w:val="16"/>
                      <w:lang w:eastAsia="en-US"/>
                    </w:rPr>
                  </w:pPr>
                </w:p>
              </w:tc>
              <w:tc>
                <w:tcPr>
                  <w:tcW w:w="308" w:type="pct"/>
                  <w:tcBorders>
                    <w:top w:val="single" w:sz="6" w:space="0" w:color="auto"/>
                    <w:left w:val="single" w:sz="4" w:space="0" w:color="auto"/>
                    <w:bottom w:val="nil"/>
                    <w:right w:val="single" w:sz="4" w:space="0" w:color="auto"/>
                  </w:tcBorders>
                  <w:vAlign w:val="center"/>
                </w:tcPr>
                <w:p w14:paraId="26910210" w14:textId="77777777" w:rsidR="00C1750C" w:rsidRPr="00C1750C" w:rsidRDefault="00C1750C" w:rsidP="00C1750C">
                  <w:pPr>
                    <w:widowControl w:val="0"/>
                    <w:tabs>
                      <w:tab w:val="left" w:pos="709"/>
                    </w:tabs>
                    <w:spacing w:after="200"/>
                    <w:jc w:val="center"/>
                    <w:rPr>
                      <w:rFonts w:eastAsia="Calibri"/>
                      <w:b/>
                      <w:sz w:val="16"/>
                      <w:szCs w:val="16"/>
                      <w:lang w:eastAsia="en-US"/>
                    </w:rPr>
                  </w:pPr>
                </w:p>
              </w:tc>
              <w:tc>
                <w:tcPr>
                  <w:tcW w:w="309" w:type="pct"/>
                  <w:tcBorders>
                    <w:top w:val="single" w:sz="6" w:space="0" w:color="auto"/>
                    <w:left w:val="single" w:sz="4" w:space="0" w:color="auto"/>
                    <w:bottom w:val="nil"/>
                    <w:right w:val="single" w:sz="4" w:space="0" w:color="auto"/>
                  </w:tcBorders>
                  <w:vAlign w:val="center"/>
                </w:tcPr>
                <w:p w14:paraId="2408E400" w14:textId="77777777" w:rsidR="00C1750C" w:rsidRPr="00C1750C" w:rsidRDefault="00C1750C" w:rsidP="00C1750C">
                  <w:pPr>
                    <w:widowControl w:val="0"/>
                    <w:tabs>
                      <w:tab w:val="left" w:pos="709"/>
                    </w:tabs>
                    <w:spacing w:after="200"/>
                    <w:jc w:val="center"/>
                    <w:rPr>
                      <w:rFonts w:eastAsia="Calibri"/>
                      <w:b/>
                      <w:sz w:val="16"/>
                      <w:szCs w:val="16"/>
                      <w:lang w:eastAsia="en-US"/>
                    </w:rPr>
                  </w:pPr>
                </w:p>
              </w:tc>
              <w:tc>
                <w:tcPr>
                  <w:tcW w:w="2784" w:type="pct"/>
                  <w:gridSpan w:val="9"/>
                  <w:tcBorders>
                    <w:top w:val="single" w:sz="4" w:space="0" w:color="auto"/>
                    <w:left w:val="single" w:sz="4" w:space="0" w:color="auto"/>
                    <w:bottom w:val="single" w:sz="4" w:space="0" w:color="auto"/>
                    <w:right w:val="single" w:sz="4" w:space="0" w:color="auto"/>
                  </w:tcBorders>
                  <w:vAlign w:val="center"/>
                  <w:hideMark/>
                </w:tcPr>
                <w:p w14:paraId="041F92B8" w14:textId="77777777" w:rsidR="00C1750C" w:rsidRPr="00C1750C" w:rsidRDefault="00C1750C" w:rsidP="00C1750C">
                  <w:pPr>
                    <w:tabs>
                      <w:tab w:val="left" w:pos="709"/>
                    </w:tabs>
                    <w:spacing w:after="200"/>
                    <w:ind w:right="198"/>
                    <w:jc w:val="center"/>
                    <w:rPr>
                      <w:rFonts w:eastAsia="Calibri"/>
                      <w:b/>
                      <w:sz w:val="28"/>
                      <w:szCs w:val="22"/>
                      <w:lang w:eastAsia="en-US"/>
                    </w:rPr>
                  </w:pPr>
                  <w:r w:rsidRPr="00C1750C">
                    <w:rPr>
                      <w:rFonts w:ascii="Calibri" w:eastAsia="Calibri" w:hAnsi="Calibri"/>
                      <w:b/>
                      <w:sz w:val="28"/>
                      <w:szCs w:val="22"/>
                      <w:lang w:eastAsia="en-US"/>
                    </w:rPr>
                    <w:t>Hilfen nach §§ 27 bzw. 41 in Verbindung mit</w:t>
                  </w:r>
                </w:p>
              </w:tc>
              <w:tc>
                <w:tcPr>
                  <w:tcW w:w="402" w:type="pct"/>
                  <w:vMerge w:val="restart"/>
                  <w:tcBorders>
                    <w:top w:val="single" w:sz="6" w:space="0" w:color="auto"/>
                    <w:left w:val="single" w:sz="4" w:space="0" w:color="auto"/>
                    <w:bottom w:val="double" w:sz="4" w:space="0" w:color="auto"/>
                    <w:right w:val="single" w:sz="4" w:space="0" w:color="auto"/>
                  </w:tcBorders>
                  <w:vAlign w:val="center"/>
                  <w:hideMark/>
                </w:tcPr>
                <w:p w14:paraId="4A4C5198" w14:textId="77777777" w:rsidR="00C1750C" w:rsidRPr="00C1750C" w:rsidRDefault="00C1750C" w:rsidP="00C1750C">
                  <w:pPr>
                    <w:tabs>
                      <w:tab w:val="left" w:pos="709"/>
                    </w:tabs>
                    <w:spacing w:before="40" w:after="40"/>
                    <w:ind w:left="-6" w:right="198" w:firstLine="6"/>
                    <w:jc w:val="center"/>
                    <w:rPr>
                      <w:rFonts w:eastAsia="Calibri"/>
                      <w:b/>
                      <w:szCs w:val="22"/>
                      <w:lang w:eastAsia="en-US"/>
                    </w:rPr>
                  </w:pPr>
                  <w:r w:rsidRPr="00C1750C">
                    <w:rPr>
                      <w:rFonts w:ascii="Calibri" w:eastAsia="Calibri" w:hAnsi="Calibri"/>
                      <w:b/>
                      <w:szCs w:val="22"/>
                      <w:lang w:eastAsia="en-US"/>
                    </w:rPr>
                    <w:t>Sonstige</w:t>
                  </w:r>
                </w:p>
              </w:tc>
              <w:tc>
                <w:tcPr>
                  <w:tcW w:w="295" w:type="pct"/>
                  <w:vMerge w:val="restart"/>
                  <w:tcBorders>
                    <w:top w:val="single" w:sz="6" w:space="0" w:color="auto"/>
                    <w:left w:val="single" w:sz="4" w:space="0" w:color="auto"/>
                    <w:bottom w:val="double" w:sz="4" w:space="0" w:color="auto"/>
                    <w:right w:val="single" w:sz="4" w:space="0" w:color="auto"/>
                  </w:tcBorders>
                  <w:vAlign w:val="center"/>
                  <w:hideMark/>
                </w:tcPr>
                <w:p w14:paraId="6CE30943" w14:textId="77777777" w:rsidR="00C1750C" w:rsidRPr="00C1750C" w:rsidRDefault="00C1750C" w:rsidP="00C1750C">
                  <w:pPr>
                    <w:spacing w:before="40" w:after="40"/>
                    <w:jc w:val="center"/>
                    <w:rPr>
                      <w:rFonts w:ascii="Calibri" w:eastAsia="Calibri" w:hAnsi="Calibri"/>
                      <w:b/>
                      <w:sz w:val="24"/>
                      <w:szCs w:val="22"/>
                      <w:lang w:eastAsia="en-US"/>
                    </w:rPr>
                  </w:pPr>
                </w:p>
                <w:p w14:paraId="5CE72F66" w14:textId="77777777" w:rsidR="00C1750C" w:rsidRPr="00C1750C" w:rsidRDefault="00C1750C" w:rsidP="00C1750C">
                  <w:pPr>
                    <w:spacing w:before="40" w:after="40"/>
                    <w:jc w:val="center"/>
                    <w:rPr>
                      <w:rFonts w:eastAsia="Calibri"/>
                      <w:b/>
                      <w:sz w:val="24"/>
                      <w:szCs w:val="22"/>
                      <w:lang w:eastAsia="en-US"/>
                    </w:rPr>
                  </w:pPr>
                  <w:r w:rsidRPr="00C1750C">
                    <w:rPr>
                      <w:rFonts w:ascii="Calibri" w:eastAsia="Calibri" w:hAnsi="Calibri"/>
                      <w:b/>
                      <w:sz w:val="24"/>
                      <w:szCs w:val="22"/>
                      <w:lang w:eastAsia="en-US"/>
                    </w:rPr>
                    <w:t>42</w:t>
                  </w:r>
                </w:p>
              </w:tc>
              <w:tc>
                <w:tcPr>
                  <w:tcW w:w="343" w:type="pct"/>
                  <w:vMerge w:val="restart"/>
                  <w:tcBorders>
                    <w:top w:val="single" w:sz="6" w:space="0" w:color="auto"/>
                    <w:left w:val="single" w:sz="4" w:space="0" w:color="auto"/>
                    <w:right w:val="single" w:sz="4" w:space="0" w:color="auto"/>
                  </w:tcBorders>
                </w:tcPr>
                <w:p w14:paraId="2C1230CD" w14:textId="77777777" w:rsidR="00C1750C" w:rsidRPr="00C1750C" w:rsidRDefault="00C1750C" w:rsidP="00C1750C">
                  <w:pPr>
                    <w:spacing w:before="40" w:after="40"/>
                    <w:jc w:val="center"/>
                    <w:rPr>
                      <w:rFonts w:ascii="Calibri" w:eastAsia="Calibri" w:hAnsi="Calibri"/>
                      <w:b/>
                      <w:sz w:val="24"/>
                      <w:szCs w:val="22"/>
                      <w:lang w:eastAsia="en-US"/>
                    </w:rPr>
                  </w:pPr>
                </w:p>
                <w:p w14:paraId="50E6ECA8" w14:textId="77777777" w:rsidR="00C1750C" w:rsidRPr="00C1750C" w:rsidRDefault="00C1750C" w:rsidP="00C1750C">
                  <w:pPr>
                    <w:spacing w:before="40" w:after="40"/>
                    <w:jc w:val="center"/>
                    <w:rPr>
                      <w:rFonts w:ascii="Calibri" w:eastAsia="Calibri" w:hAnsi="Calibri"/>
                      <w:b/>
                      <w:sz w:val="24"/>
                      <w:szCs w:val="22"/>
                      <w:lang w:eastAsia="en-US"/>
                    </w:rPr>
                  </w:pPr>
                  <w:r w:rsidRPr="00C1750C">
                    <w:rPr>
                      <w:rFonts w:ascii="Calibri" w:eastAsia="Calibri" w:hAnsi="Calibri"/>
                      <w:b/>
                      <w:sz w:val="24"/>
                      <w:szCs w:val="22"/>
                      <w:lang w:eastAsia="en-US"/>
                    </w:rPr>
                    <w:t>42a</w:t>
                  </w:r>
                </w:p>
              </w:tc>
            </w:tr>
            <w:tr w:rsidR="00C1750C" w:rsidRPr="00C1750C" w14:paraId="26694264" w14:textId="77777777" w:rsidTr="00ED786E">
              <w:trPr>
                <w:cantSplit/>
                <w:trHeight w:hRule="exact" w:val="340"/>
              </w:trPr>
              <w:tc>
                <w:tcPr>
                  <w:tcW w:w="250" w:type="pct"/>
                  <w:vMerge/>
                  <w:tcBorders>
                    <w:left w:val="single" w:sz="4" w:space="0" w:color="auto"/>
                    <w:bottom w:val="double" w:sz="4" w:space="0" w:color="auto"/>
                    <w:right w:val="single" w:sz="4" w:space="0" w:color="auto"/>
                  </w:tcBorders>
                  <w:vAlign w:val="center"/>
                </w:tcPr>
                <w:p w14:paraId="341CE349" w14:textId="77777777" w:rsidR="00C1750C" w:rsidRPr="00C1750C" w:rsidRDefault="00C1750C" w:rsidP="00C1750C">
                  <w:pPr>
                    <w:tabs>
                      <w:tab w:val="left" w:pos="709"/>
                    </w:tabs>
                    <w:spacing w:after="200"/>
                    <w:ind w:right="198"/>
                    <w:jc w:val="center"/>
                    <w:rPr>
                      <w:rFonts w:eastAsia="Calibri"/>
                      <w:sz w:val="24"/>
                      <w:szCs w:val="22"/>
                      <w:lang w:eastAsia="en-US"/>
                    </w:rPr>
                  </w:pPr>
                </w:p>
              </w:tc>
              <w:tc>
                <w:tcPr>
                  <w:tcW w:w="308" w:type="pct"/>
                  <w:tcBorders>
                    <w:top w:val="nil"/>
                    <w:left w:val="single" w:sz="4" w:space="0" w:color="auto"/>
                    <w:bottom w:val="double" w:sz="4" w:space="0" w:color="auto"/>
                    <w:right w:val="single" w:sz="4" w:space="0" w:color="auto"/>
                  </w:tcBorders>
                  <w:vAlign w:val="center"/>
                  <w:hideMark/>
                </w:tcPr>
                <w:p w14:paraId="53483C90"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13.3</w:t>
                  </w:r>
                </w:p>
              </w:tc>
              <w:tc>
                <w:tcPr>
                  <w:tcW w:w="308" w:type="pct"/>
                  <w:tcBorders>
                    <w:top w:val="nil"/>
                    <w:left w:val="single" w:sz="4" w:space="0" w:color="auto"/>
                    <w:bottom w:val="double" w:sz="4" w:space="0" w:color="auto"/>
                    <w:right w:val="single" w:sz="4" w:space="0" w:color="auto"/>
                  </w:tcBorders>
                  <w:vAlign w:val="center"/>
                  <w:hideMark/>
                </w:tcPr>
                <w:p w14:paraId="15484060"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19</w:t>
                  </w:r>
                </w:p>
              </w:tc>
              <w:tc>
                <w:tcPr>
                  <w:tcW w:w="309" w:type="pct"/>
                  <w:tcBorders>
                    <w:top w:val="nil"/>
                    <w:left w:val="single" w:sz="4" w:space="0" w:color="auto"/>
                    <w:bottom w:val="double" w:sz="4" w:space="0" w:color="auto"/>
                    <w:right w:val="single" w:sz="4" w:space="0" w:color="auto"/>
                  </w:tcBorders>
                  <w:vAlign w:val="center"/>
                  <w:hideMark/>
                </w:tcPr>
                <w:p w14:paraId="0FDA511C"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21.2</w:t>
                  </w:r>
                </w:p>
              </w:tc>
              <w:tc>
                <w:tcPr>
                  <w:tcW w:w="309" w:type="pct"/>
                  <w:tcBorders>
                    <w:top w:val="single" w:sz="4" w:space="0" w:color="auto"/>
                    <w:left w:val="single" w:sz="4" w:space="0" w:color="auto"/>
                    <w:bottom w:val="double" w:sz="4" w:space="0" w:color="auto"/>
                    <w:right w:val="single" w:sz="4" w:space="0" w:color="auto"/>
                  </w:tcBorders>
                  <w:vAlign w:val="center"/>
                  <w:hideMark/>
                </w:tcPr>
                <w:p w14:paraId="4566556C"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13</w:t>
                  </w:r>
                </w:p>
              </w:tc>
              <w:tc>
                <w:tcPr>
                  <w:tcW w:w="309" w:type="pct"/>
                  <w:tcBorders>
                    <w:top w:val="single" w:sz="4" w:space="0" w:color="auto"/>
                    <w:left w:val="single" w:sz="4" w:space="0" w:color="auto"/>
                    <w:bottom w:val="double" w:sz="4" w:space="0" w:color="auto"/>
                    <w:right w:val="single" w:sz="4" w:space="0" w:color="auto"/>
                  </w:tcBorders>
                  <w:vAlign w:val="center"/>
                  <w:hideMark/>
                </w:tcPr>
                <w:p w14:paraId="01E7D732"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29</w:t>
                  </w:r>
                </w:p>
              </w:tc>
              <w:tc>
                <w:tcPr>
                  <w:tcW w:w="309" w:type="pct"/>
                  <w:tcBorders>
                    <w:top w:val="single" w:sz="4" w:space="0" w:color="auto"/>
                    <w:left w:val="single" w:sz="4" w:space="0" w:color="auto"/>
                    <w:bottom w:val="double" w:sz="4" w:space="0" w:color="auto"/>
                    <w:right w:val="single" w:sz="4" w:space="0" w:color="auto"/>
                  </w:tcBorders>
                  <w:vAlign w:val="center"/>
                  <w:hideMark/>
                </w:tcPr>
                <w:p w14:paraId="36374D2A"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30</w:t>
                  </w:r>
                </w:p>
              </w:tc>
              <w:tc>
                <w:tcPr>
                  <w:tcW w:w="309" w:type="pct"/>
                  <w:tcBorders>
                    <w:top w:val="single" w:sz="4" w:space="0" w:color="auto"/>
                    <w:left w:val="single" w:sz="4" w:space="0" w:color="auto"/>
                    <w:bottom w:val="double" w:sz="4" w:space="0" w:color="auto"/>
                    <w:right w:val="single" w:sz="4" w:space="0" w:color="auto"/>
                  </w:tcBorders>
                  <w:vAlign w:val="center"/>
                  <w:hideMark/>
                </w:tcPr>
                <w:p w14:paraId="0298205A"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31</w:t>
                  </w:r>
                </w:p>
              </w:tc>
              <w:tc>
                <w:tcPr>
                  <w:tcW w:w="309" w:type="pct"/>
                  <w:tcBorders>
                    <w:top w:val="single" w:sz="4" w:space="0" w:color="auto"/>
                    <w:left w:val="single" w:sz="4" w:space="0" w:color="auto"/>
                    <w:bottom w:val="double" w:sz="4" w:space="0" w:color="auto"/>
                    <w:right w:val="single" w:sz="4" w:space="0" w:color="auto"/>
                  </w:tcBorders>
                  <w:vAlign w:val="center"/>
                  <w:hideMark/>
                </w:tcPr>
                <w:p w14:paraId="211DC9E1"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32</w:t>
                  </w:r>
                </w:p>
              </w:tc>
              <w:tc>
                <w:tcPr>
                  <w:tcW w:w="309" w:type="pct"/>
                  <w:tcBorders>
                    <w:top w:val="single" w:sz="4" w:space="0" w:color="auto"/>
                    <w:left w:val="single" w:sz="4" w:space="0" w:color="auto"/>
                    <w:bottom w:val="double" w:sz="4" w:space="0" w:color="auto"/>
                    <w:right w:val="single" w:sz="4" w:space="0" w:color="auto"/>
                  </w:tcBorders>
                  <w:vAlign w:val="center"/>
                  <w:hideMark/>
                </w:tcPr>
                <w:p w14:paraId="0ED68486"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33</w:t>
                  </w:r>
                </w:p>
              </w:tc>
              <w:tc>
                <w:tcPr>
                  <w:tcW w:w="309" w:type="pct"/>
                  <w:tcBorders>
                    <w:top w:val="single" w:sz="4" w:space="0" w:color="auto"/>
                    <w:left w:val="single" w:sz="4" w:space="0" w:color="auto"/>
                    <w:bottom w:val="double" w:sz="4" w:space="0" w:color="auto"/>
                    <w:right w:val="single" w:sz="4" w:space="0" w:color="auto"/>
                  </w:tcBorders>
                  <w:vAlign w:val="center"/>
                  <w:hideMark/>
                </w:tcPr>
                <w:p w14:paraId="56A6D39B"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34</w:t>
                  </w:r>
                </w:p>
              </w:tc>
              <w:tc>
                <w:tcPr>
                  <w:tcW w:w="309" w:type="pct"/>
                  <w:tcBorders>
                    <w:top w:val="single" w:sz="4" w:space="0" w:color="auto"/>
                    <w:left w:val="single" w:sz="4" w:space="0" w:color="auto"/>
                    <w:bottom w:val="double" w:sz="4" w:space="0" w:color="auto"/>
                    <w:right w:val="single" w:sz="4" w:space="0" w:color="auto"/>
                  </w:tcBorders>
                  <w:vAlign w:val="center"/>
                  <w:hideMark/>
                </w:tcPr>
                <w:p w14:paraId="5910D3B9"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35 *</w:t>
                  </w:r>
                </w:p>
              </w:tc>
              <w:tc>
                <w:tcPr>
                  <w:tcW w:w="313" w:type="pct"/>
                  <w:tcBorders>
                    <w:top w:val="single" w:sz="4" w:space="0" w:color="auto"/>
                    <w:left w:val="single" w:sz="4" w:space="0" w:color="auto"/>
                    <w:bottom w:val="double" w:sz="4" w:space="0" w:color="auto"/>
                    <w:right w:val="single" w:sz="4" w:space="0" w:color="auto"/>
                  </w:tcBorders>
                  <w:vAlign w:val="center"/>
                  <w:hideMark/>
                </w:tcPr>
                <w:p w14:paraId="7597480E" w14:textId="77777777" w:rsidR="00C1750C" w:rsidRPr="00C1750C" w:rsidRDefault="00C1750C" w:rsidP="00C1750C">
                  <w:pPr>
                    <w:tabs>
                      <w:tab w:val="left" w:pos="709"/>
                    </w:tabs>
                    <w:spacing w:before="40" w:after="40"/>
                    <w:jc w:val="center"/>
                    <w:rPr>
                      <w:rFonts w:eastAsia="Calibri"/>
                      <w:b/>
                      <w:sz w:val="24"/>
                      <w:szCs w:val="22"/>
                      <w:lang w:eastAsia="en-US"/>
                    </w:rPr>
                  </w:pPr>
                  <w:r w:rsidRPr="00C1750C">
                    <w:rPr>
                      <w:rFonts w:ascii="Calibri" w:eastAsia="Calibri" w:hAnsi="Calibri"/>
                      <w:b/>
                      <w:sz w:val="24"/>
                      <w:szCs w:val="22"/>
                      <w:lang w:eastAsia="en-US"/>
                    </w:rPr>
                    <w:t>35 a *</w:t>
                  </w:r>
                </w:p>
              </w:tc>
              <w:tc>
                <w:tcPr>
                  <w:tcW w:w="402" w:type="pct"/>
                  <w:vMerge/>
                  <w:tcBorders>
                    <w:top w:val="single" w:sz="6" w:space="0" w:color="auto"/>
                    <w:left w:val="single" w:sz="4" w:space="0" w:color="auto"/>
                    <w:bottom w:val="double" w:sz="4" w:space="0" w:color="auto"/>
                    <w:right w:val="single" w:sz="4" w:space="0" w:color="auto"/>
                  </w:tcBorders>
                  <w:vAlign w:val="center"/>
                  <w:hideMark/>
                </w:tcPr>
                <w:p w14:paraId="47B437D9" w14:textId="77777777" w:rsidR="00C1750C" w:rsidRPr="00C1750C" w:rsidRDefault="00C1750C" w:rsidP="00C1750C">
                  <w:pPr>
                    <w:spacing w:after="200" w:line="240" w:lineRule="auto"/>
                    <w:rPr>
                      <w:rFonts w:eastAsia="Calibri"/>
                      <w:b/>
                      <w:szCs w:val="22"/>
                      <w:lang w:eastAsia="en-US"/>
                    </w:rPr>
                  </w:pPr>
                </w:p>
              </w:tc>
              <w:tc>
                <w:tcPr>
                  <w:tcW w:w="295" w:type="pct"/>
                  <w:vMerge/>
                  <w:tcBorders>
                    <w:top w:val="single" w:sz="6" w:space="0" w:color="auto"/>
                    <w:left w:val="single" w:sz="4" w:space="0" w:color="auto"/>
                    <w:bottom w:val="double" w:sz="4" w:space="0" w:color="auto"/>
                    <w:right w:val="single" w:sz="4" w:space="0" w:color="auto"/>
                  </w:tcBorders>
                  <w:vAlign w:val="center"/>
                  <w:hideMark/>
                </w:tcPr>
                <w:p w14:paraId="67CF55EC" w14:textId="77777777" w:rsidR="00C1750C" w:rsidRPr="00C1750C" w:rsidRDefault="00C1750C" w:rsidP="00C1750C">
                  <w:pPr>
                    <w:spacing w:after="200" w:line="240" w:lineRule="auto"/>
                    <w:rPr>
                      <w:rFonts w:eastAsia="Calibri"/>
                      <w:b/>
                      <w:sz w:val="24"/>
                      <w:szCs w:val="22"/>
                      <w:lang w:eastAsia="en-US"/>
                    </w:rPr>
                  </w:pPr>
                </w:p>
              </w:tc>
              <w:tc>
                <w:tcPr>
                  <w:tcW w:w="343" w:type="pct"/>
                  <w:vMerge/>
                  <w:tcBorders>
                    <w:left w:val="single" w:sz="4" w:space="0" w:color="auto"/>
                    <w:bottom w:val="double" w:sz="4" w:space="0" w:color="auto"/>
                    <w:right w:val="single" w:sz="4" w:space="0" w:color="auto"/>
                  </w:tcBorders>
                </w:tcPr>
                <w:p w14:paraId="182033A0" w14:textId="77777777" w:rsidR="00C1750C" w:rsidRPr="00C1750C" w:rsidRDefault="00C1750C" w:rsidP="00C1750C">
                  <w:pPr>
                    <w:spacing w:after="200" w:line="240" w:lineRule="auto"/>
                    <w:rPr>
                      <w:rFonts w:eastAsia="Calibri"/>
                      <w:b/>
                      <w:sz w:val="24"/>
                      <w:szCs w:val="22"/>
                      <w:lang w:eastAsia="en-US"/>
                    </w:rPr>
                  </w:pPr>
                </w:p>
              </w:tc>
            </w:tr>
            <w:tr w:rsidR="00C1750C" w:rsidRPr="00C1750C" w14:paraId="1B5C53B1" w14:textId="77777777" w:rsidTr="00ED786E">
              <w:trPr>
                <w:trHeight w:hRule="exact" w:val="340"/>
              </w:trPr>
              <w:tc>
                <w:tcPr>
                  <w:tcW w:w="250" w:type="pct"/>
                  <w:tcBorders>
                    <w:top w:val="nil"/>
                    <w:left w:val="single" w:sz="4" w:space="0" w:color="auto"/>
                    <w:bottom w:val="single" w:sz="4" w:space="0" w:color="auto"/>
                    <w:right w:val="single" w:sz="4" w:space="0" w:color="auto"/>
                  </w:tcBorders>
                  <w:vAlign w:val="center"/>
                  <w:hideMark/>
                </w:tcPr>
                <w:p w14:paraId="2F24B1D3"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A</w:t>
                  </w:r>
                </w:p>
              </w:tc>
              <w:tc>
                <w:tcPr>
                  <w:tcW w:w="308" w:type="pct"/>
                  <w:tcBorders>
                    <w:top w:val="nil"/>
                    <w:left w:val="single" w:sz="4" w:space="0" w:color="auto"/>
                    <w:bottom w:val="single" w:sz="4" w:space="0" w:color="auto"/>
                    <w:right w:val="single" w:sz="4" w:space="0" w:color="auto"/>
                  </w:tcBorders>
                  <w:vAlign w:val="center"/>
                  <w:hideMark/>
                </w:tcPr>
                <w:p w14:paraId="2DC6A7A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nil"/>
                    <w:left w:val="single" w:sz="4" w:space="0" w:color="auto"/>
                    <w:bottom w:val="single" w:sz="4" w:space="0" w:color="auto"/>
                    <w:right w:val="single" w:sz="4" w:space="0" w:color="auto"/>
                  </w:tcBorders>
                  <w:vAlign w:val="center"/>
                  <w:hideMark/>
                </w:tcPr>
                <w:p w14:paraId="391B37E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nil"/>
                    <w:left w:val="single" w:sz="4" w:space="0" w:color="auto"/>
                    <w:bottom w:val="single" w:sz="4" w:space="0" w:color="auto"/>
                    <w:right w:val="single" w:sz="4" w:space="0" w:color="auto"/>
                  </w:tcBorders>
                  <w:vAlign w:val="center"/>
                  <w:hideMark/>
                </w:tcPr>
                <w:p w14:paraId="643D025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138ED65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69C267B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62114DE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4CE5F41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2CD16B5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nil"/>
                    <w:left w:val="single" w:sz="4" w:space="0" w:color="auto"/>
                    <w:bottom w:val="single" w:sz="4" w:space="0" w:color="auto"/>
                    <w:right w:val="single" w:sz="4" w:space="0" w:color="auto"/>
                  </w:tcBorders>
                  <w:vAlign w:val="center"/>
                  <w:hideMark/>
                </w:tcPr>
                <w:p w14:paraId="791005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nil"/>
                    <w:left w:val="single" w:sz="4" w:space="0" w:color="auto"/>
                    <w:bottom w:val="single" w:sz="4" w:space="0" w:color="auto"/>
                    <w:right w:val="single" w:sz="4" w:space="0" w:color="auto"/>
                  </w:tcBorders>
                  <w:vAlign w:val="center"/>
                  <w:hideMark/>
                </w:tcPr>
                <w:p w14:paraId="76A1ADF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nil"/>
                    <w:left w:val="single" w:sz="4" w:space="0" w:color="auto"/>
                    <w:bottom w:val="single" w:sz="4" w:space="0" w:color="auto"/>
                    <w:right w:val="single" w:sz="4" w:space="0" w:color="auto"/>
                  </w:tcBorders>
                  <w:vAlign w:val="center"/>
                  <w:hideMark/>
                </w:tcPr>
                <w:p w14:paraId="339C851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nil"/>
                    <w:left w:val="single" w:sz="4" w:space="0" w:color="auto"/>
                    <w:bottom w:val="single" w:sz="4" w:space="0" w:color="auto"/>
                    <w:right w:val="single" w:sz="4" w:space="0" w:color="auto"/>
                  </w:tcBorders>
                  <w:vAlign w:val="center"/>
                  <w:hideMark/>
                </w:tcPr>
                <w:p w14:paraId="16A9EC5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nil"/>
                    <w:left w:val="single" w:sz="4" w:space="0" w:color="auto"/>
                    <w:bottom w:val="single" w:sz="4" w:space="0" w:color="auto"/>
                    <w:right w:val="single" w:sz="4" w:space="0" w:color="auto"/>
                  </w:tcBorders>
                  <w:vAlign w:val="center"/>
                  <w:hideMark/>
                </w:tcPr>
                <w:p w14:paraId="0FDD8A0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nil"/>
                    <w:left w:val="single" w:sz="4" w:space="0" w:color="auto"/>
                    <w:bottom w:val="single" w:sz="4" w:space="0" w:color="auto"/>
                    <w:right w:val="single" w:sz="4" w:space="0" w:color="auto"/>
                  </w:tcBorders>
                  <w:vAlign w:val="center"/>
                  <w:hideMark/>
                </w:tcPr>
                <w:p w14:paraId="4105B52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nil"/>
                    <w:left w:val="single" w:sz="4" w:space="0" w:color="auto"/>
                    <w:bottom w:val="single" w:sz="4" w:space="0" w:color="auto"/>
                    <w:right w:val="single" w:sz="4" w:space="0" w:color="auto"/>
                  </w:tcBorders>
                </w:tcPr>
                <w:p w14:paraId="1303FF0D"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322C3719"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40036918"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B</w:t>
                  </w:r>
                </w:p>
              </w:tc>
              <w:tc>
                <w:tcPr>
                  <w:tcW w:w="308" w:type="pct"/>
                  <w:tcBorders>
                    <w:top w:val="single" w:sz="4" w:space="0" w:color="auto"/>
                    <w:left w:val="single" w:sz="4" w:space="0" w:color="auto"/>
                    <w:bottom w:val="single" w:sz="4" w:space="0" w:color="auto"/>
                    <w:right w:val="single" w:sz="4" w:space="0" w:color="auto"/>
                  </w:tcBorders>
                  <w:vAlign w:val="center"/>
                  <w:hideMark/>
                </w:tcPr>
                <w:p w14:paraId="5DE3959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7EEF5DF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FF55DF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323C43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E2A93B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271E6B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6ACD16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EEA048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2BBA99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466192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BE03E2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44BCDBC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C47F59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0FA5D10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67513A08"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7994DE2A"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654A8D07"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C</w:t>
                  </w:r>
                </w:p>
              </w:tc>
              <w:tc>
                <w:tcPr>
                  <w:tcW w:w="308" w:type="pct"/>
                  <w:tcBorders>
                    <w:top w:val="single" w:sz="4" w:space="0" w:color="auto"/>
                    <w:left w:val="single" w:sz="4" w:space="0" w:color="auto"/>
                    <w:bottom w:val="single" w:sz="4" w:space="0" w:color="auto"/>
                    <w:right w:val="single" w:sz="4" w:space="0" w:color="auto"/>
                  </w:tcBorders>
                  <w:vAlign w:val="center"/>
                  <w:hideMark/>
                </w:tcPr>
                <w:p w14:paraId="7811224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45DDF3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049ACA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70804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7F694F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9BE7C4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BB2D63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6D0995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B97F35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F5EAAF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1DD2A51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3513727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461A16C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1E936F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1AEFB8E5"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281A137B"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5F1BDB34"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D</w:t>
                  </w:r>
                </w:p>
              </w:tc>
              <w:tc>
                <w:tcPr>
                  <w:tcW w:w="308" w:type="pct"/>
                  <w:tcBorders>
                    <w:top w:val="single" w:sz="4" w:space="0" w:color="auto"/>
                    <w:left w:val="single" w:sz="4" w:space="0" w:color="auto"/>
                    <w:bottom w:val="single" w:sz="4" w:space="0" w:color="auto"/>
                    <w:right w:val="single" w:sz="4" w:space="0" w:color="auto"/>
                  </w:tcBorders>
                  <w:vAlign w:val="center"/>
                  <w:hideMark/>
                </w:tcPr>
                <w:p w14:paraId="4AB5541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96826B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1BA2EA7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409ADD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25F36C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9C514B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8B8483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0B7EF8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B6CDDB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A81AC5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BBE363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1B31B77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5D57220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2C10DF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7341384F"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3FA02C61"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0B6A1500"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E</w:t>
                  </w:r>
                </w:p>
              </w:tc>
              <w:tc>
                <w:tcPr>
                  <w:tcW w:w="308" w:type="pct"/>
                  <w:tcBorders>
                    <w:top w:val="single" w:sz="4" w:space="0" w:color="auto"/>
                    <w:left w:val="single" w:sz="4" w:space="0" w:color="auto"/>
                    <w:bottom w:val="single" w:sz="4" w:space="0" w:color="auto"/>
                    <w:right w:val="single" w:sz="4" w:space="0" w:color="auto"/>
                  </w:tcBorders>
                  <w:vAlign w:val="center"/>
                  <w:hideMark/>
                </w:tcPr>
                <w:p w14:paraId="7FB467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6E55DC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84BF18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447D145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D82411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90725D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24425F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B72362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79518F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DEBAA8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4FA537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1261B6D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49B0BE3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1C7ED30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48715A40"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1E0C30CD"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7ED36AFD"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F</w:t>
                  </w:r>
                </w:p>
              </w:tc>
              <w:tc>
                <w:tcPr>
                  <w:tcW w:w="308" w:type="pct"/>
                  <w:tcBorders>
                    <w:top w:val="single" w:sz="4" w:space="0" w:color="auto"/>
                    <w:left w:val="single" w:sz="4" w:space="0" w:color="auto"/>
                    <w:bottom w:val="single" w:sz="4" w:space="0" w:color="auto"/>
                    <w:right w:val="single" w:sz="4" w:space="0" w:color="auto"/>
                  </w:tcBorders>
                  <w:vAlign w:val="center"/>
                  <w:hideMark/>
                </w:tcPr>
                <w:p w14:paraId="0FBC5F6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8A3BC4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C7A671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ED2279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F4588D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99FC1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0C0CFB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FEDEA0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374DF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5B673D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385DB2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13" w:type="pct"/>
                  <w:tcBorders>
                    <w:top w:val="single" w:sz="4" w:space="0" w:color="auto"/>
                    <w:left w:val="single" w:sz="4" w:space="0" w:color="auto"/>
                    <w:bottom w:val="single" w:sz="4" w:space="0" w:color="auto"/>
                    <w:right w:val="single" w:sz="4" w:space="0" w:color="auto"/>
                  </w:tcBorders>
                  <w:vAlign w:val="center"/>
                  <w:hideMark/>
                </w:tcPr>
                <w:p w14:paraId="3135A39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71D2913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3619698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07F35B8F"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5CCECBBA"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54B8F69F"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G</w:t>
                  </w:r>
                </w:p>
              </w:tc>
              <w:tc>
                <w:tcPr>
                  <w:tcW w:w="308" w:type="pct"/>
                  <w:tcBorders>
                    <w:top w:val="single" w:sz="4" w:space="0" w:color="auto"/>
                    <w:left w:val="single" w:sz="4" w:space="0" w:color="auto"/>
                    <w:bottom w:val="single" w:sz="4" w:space="0" w:color="auto"/>
                    <w:right w:val="single" w:sz="4" w:space="0" w:color="auto"/>
                  </w:tcBorders>
                  <w:vAlign w:val="center"/>
                  <w:hideMark/>
                </w:tcPr>
                <w:p w14:paraId="56DA1CE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8" w:type="pct"/>
                  <w:tcBorders>
                    <w:top w:val="single" w:sz="4" w:space="0" w:color="auto"/>
                    <w:left w:val="single" w:sz="4" w:space="0" w:color="auto"/>
                    <w:bottom w:val="single" w:sz="4" w:space="0" w:color="auto"/>
                    <w:right w:val="single" w:sz="4" w:space="0" w:color="auto"/>
                  </w:tcBorders>
                  <w:vAlign w:val="center"/>
                  <w:hideMark/>
                </w:tcPr>
                <w:p w14:paraId="0893E6B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D07E78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34A247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E6513A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6B029F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F46AE0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58F902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F99C57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93940F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47E42A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0AD01BB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6CC34E6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1BA2F3D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single" w:sz="4" w:space="0" w:color="auto"/>
                    <w:right w:val="single" w:sz="4" w:space="0" w:color="auto"/>
                  </w:tcBorders>
                </w:tcPr>
                <w:p w14:paraId="5570A09F"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4491D110" w14:textId="77777777" w:rsidTr="00ED786E">
              <w:trPr>
                <w:trHeight w:hRule="exact" w:val="340"/>
              </w:trPr>
              <w:tc>
                <w:tcPr>
                  <w:tcW w:w="250" w:type="pct"/>
                  <w:tcBorders>
                    <w:top w:val="single" w:sz="4" w:space="0" w:color="auto"/>
                    <w:left w:val="single" w:sz="4" w:space="0" w:color="auto"/>
                    <w:bottom w:val="nil"/>
                    <w:right w:val="single" w:sz="4" w:space="0" w:color="auto"/>
                  </w:tcBorders>
                  <w:vAlign w:val="center"/>
                  <w:hideMark/>
                </w:tcPr>
                <w:p w14:paraId="046A81DB"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H</w:t>
                  </w:r>
                </w:p>
              </w:tc>
              <w:tc>
                <w:tcPr>
                  <w:tcW w:w="308" w:type="pct"/>
                  <w:tcBorders>
                    <w:top w:val="single" w:sz="4" w:space="0" w:color="auto"/>
                    <w:left w:val="single" w:sz="4" w:space="0" w:color="auto"/>
                    <w:bottom w:val="nil"/>
                    <w:right w:val="single" w:sz="4" w:space="0" w:color="auto"/>
                  </w:tcBorders>
                  <w:vAlign w:val="center"/>
                  <w:hideMark/>
                </w:tcPr>
                <w:p w14:paraId="0504558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8" w:type="pct"/>
                  <w:tcBorders>
                    <w:top w:val="single" w:sz="4" w:space="0" w:color="auto"/>
                    <w:left w:val="single" w:sz="4" w:space="0" w:color="auto"/>
                    <w:bottom w:val="nil"/>
                    <w:right w:val="single" w:sz="4" w:space="0" w:color="auto"/>
                  </w:tcBorders>
                  <w:vAlign w:val="center"/>
                  <w:hideMark/>
                </w:tcPr>
                <w:p w14:paraId="1251BA8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nil"/>
                    <w:right w:val="single" w:sz="4" w:space="0" w:color="auto"/>
                  </w:tcBorders>
                  <w:vAlign w:val="center"/>
                  <w:hideMark/>
                </w:tcPr>
                <w:p w14:paraId="646E173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nil"/>
                    <w:right w:val="single" w:sz="4" w:space="0" w:color="auto"/>
                  </w:tcBorders>
                  <w:vAlign w:val="center"/>
                  <w:hideMark/>
                </w:tcPr>
                <w:p w14:paraId="6E7CDBE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470D786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6AD1ADF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090B915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1BD3312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nil"/>
                    <w:right w:val="single" w:sz="4" w:space="0" w:color="auto"/>
                  </w:tcBorders>
                  <w:vAlign w:val="center"/>
                  <w:hideMark/>
                </w:tcPr>
                <w:p w14:paraId="1010DB9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nil"/>
                    <w:right w:val="single" w:sz="4" w:space="0" w:color="auto"/>
                  </w:tcBorders>
                  <w:vAlign w:val="center"/>
                  <w:hideMark/>
                </w:tcPr>
                <w:p w14:paraId="71C4FB7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nil"/>
                    <w:right w:val="single" w:sz="4" w:space="0" w:color="auto"/>
                  </w:tcBorders>
                  <w:vAlign w:val="center"/>
                  <w:hideMark/>
                </w:tcPr>
                <w:p w14:paraId="2CEF9BE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nil"/>
                    <w:right w:val="single" w:sz="4" w:space="0" w:color="auto"/>
                  </w:tcBorders>
                  <w:vAlign w:val="center"/>
                  <w:hideMark/>
                </w:tcPr>
                <w:p w14:paraId="7F3CFC6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nil"/>
                    <w:right w:val="single" w:sz="4" w:space="0" w:color="auto"/>
                  </w:tcBorders>
                  <w:vAlign w:val="center"/>
                  <w:hideMark/>
                </w:tcPr>
                <w:p w14:paraId="61ABF58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nil"/>
                    <w:right w:val="single" w:sz="4" w:space="0" w:color="auto"/>
                  </w:tcBorders>
                  <w:vAlign w:val="center"/>
                  <w:hideMark/>
                </w:tcPr>
                <w:p w14:paraId="1CF7FF1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nil"/>
                    <w:right w:val="single" w:sz="4" w:space="0" w:color="auto"/>
                  </w:tcBorders>
                </w:tcPr>
                <w:p w14:paraId="7100BE4F"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40478EB8"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290E301A"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I</w:t>
                  </w:r>
                </w:p>
              </w:tc>
              <w:tc>
                <w:tcPr>
                  <w:tcW w:w="308" w:type="pct"/>
                  <w:tcBorders>
                    <w:top w:val="single" w:sz="4" w:space="0" w:color="auto"/>
                    <w:left w:val="single" w:sz="4" w:space="0" w:color="auto"/>
                    <w:bottom w:val="single" w:sz="4" w:space="0" w:color="auto"/>
                    <w:right w:val="single" w:sz="4" w:space="0" w:color="auto"/>
                  </w:tcBorders>
                  <w:vAlign w:val="center"/>
                  <w:hideMark/>
                </w:tcPr>
                <w:p w14:paraId="20580E6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6D2CEDF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FB1FC3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A24A72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B2DB52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38A4F4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C117CD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5F00B2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4E9452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40E4B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37BC34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13" w:type="pct"/>
                  <w:tcBorders>
                    <w:top w:val="single" w:sz="4" w:space="0" w:color="auto"/>
                    <w:left w:val="single" w:sz="4" w:space="0" w:color="auto"/>
                    <w:bottom w:val="single" w:sz="4" w:space="0" w:color="auto"/>
                    <w:right w:val="single" w:sz="4" w:space="0" w:color="auto"/>
                  </w:tcBorders>
                  <w:vAlign w:val="center"/>
                  <w:hideMark/>
                </w:tcPr>
                <w:p w14:paraId="6DFFA18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02E3D7E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9DEDDD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75F12C90"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05B6AE0E"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143AECCF"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J</w:t>
                  </w:r>
                </w:p>
              </w:tc>
              <w:tc>
                <w:tcPr>
                  <w:tcW w:w="308" w:type="pct"/>
                  <w:tcBorders>
                    <w:top w:val="single" w:sz="4" w:space="0" w:color="auto"/>
                    <w:left w:val="single" w:sz="4" w:space="0" w:color="auto"/>
                    <w:bottom w:val="single" w:sz="4" w:space="0" w:color="auto"/>
                    <w:right w:val="single" w:sz="4" w:space="0" w:color="auto"/>
                  </w:tcBorders>
                  <w:vAlign w:val="center"/>
                  <w:hideMark/>
                </w:tcPr>
                <w:p w14:paraId="339B6B0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6C65133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C9E85C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88040D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B43A46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D072E1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780931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A984FB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03728A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F203E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4313432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55042A6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BDC69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1D094A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69E4B312"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3F924E56"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4C4013DF"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K</w:t>
                  </w:r>
                </w:p>
              </w:tc>
              <w:tc>
                <w:tcPr>
                  <w:tcW w:w="308" w:type="pct"/>
                  <w:tcBorders>
                    <w:top w:val="single" w:sz="4" w:space="0" w:color="auto"/>
                    <w:left w:val="single" w:sz="4" w:space="0" w:color="auto"/>
                    <w:bottom w:val="single" w:sz="4" w:space="0" w:color="auto"/>
                    <w:right w:val="single" w:sz="4" w:space="0" w:color="auto"/>
                  </w:tcBorders>
                  <w:vAlign w:val="center"/>
                  <w:hideMark/>
                </w:tcPr>
                <w:p w14:paraId="5147221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30F46CA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BFA274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6C0AC8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8A673B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4B1ABF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F1FDC7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4593C4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E6A96F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A2E180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155DD63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4BF08D0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665ECEC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5E2ECF6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single" w:sz="4" w:space="0" w:color="auto"/>
                    <w:right w:val="single" w:sz="4" w:space="0" w:color="auto"/>
                  </w:tcBorders>
                </w:tcPr>
                <w:p w14:paraId="44D87877"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r w:rsidRPr="00C1750C">
                    <w:rPr>
                      <w:rFonts w:ascii="Calibri" w:eastAsia="Calibri" w:hAnsi="Calibri"/>
                      <w:sz w:val="24"/>
                      <w:szCs w:val="22"/>
                      <w:lang w:eastAsia="en-US"/>
                    </w:rPr>
                    <w:t>X</w:t>
                  </w:r>
                </w:p>
              </w:tc>
            </w:tr>
            <w:tr w:rsidR="00C1750C" w:rsidRPr="00C1750C" w14:paraId="6AA99748"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6AD422AA"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L</w:t>
                  </w:r>
                </w:p>
              </w:tc>
              <w:tc>
                <w:tcPr>
                  <w:tcW w:w="308" w:type="pct"/>
                  <w:tcBorders>
                    <w:top w:val="single" w:sz="4" w:space="0" w:color="auto"/>
                    <w:left w:val="single" w:sz="4" w:space="0" w:color="auto"/>
                    <w:bottom w:val="single" w:sz="4" w:space="0" w:color="auto"/>
                    <w:right w:val="single" w:sz="4" w:space="0" w:color="auto"/>
                  </w:tcBorders>
                  <w:vAlign w:val="center"/>
                  <w:hideMark/>
                </w:tcPr>
                <w:p w14:paraId="6742C36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074F12C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F8FECE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F81266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8AA087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E13A40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288A8D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FC2031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0FD722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6122D0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256F32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7CBA4E0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24FFA8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214A9EF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46C0B9ED"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5264B314"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071D8B5D"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M</w:t>
                  </w:r>
                </w:p>
              </w:tc>
              <w:tc>
                <w:tcPr>
                  <w:tcW w:w="308" w:type="pct"/>
                  <w:tcBorders>
                    <w:top w:val="single" w:sz="4" w:space="0" w:color="auto"/>
                    <w:left w:val="single" w:sz="4" w:space="0" w:color="auto"/>
                    <w:bottom w:val="single" w:sz="4" w:space="0" w:color="auto"/>
                    <w:right w:val="single" w:sz="4" w:space="0" w:color="auto"/>
                  </w:tcBorders>
                  <w:vAlign w:val="center"/>
                  <w:hideMark/>
                </w:tcPr>
                <w:p w14:paraId="137818F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8" w:type="pct"/>
                  <w:tcBorders>
                    <w:top w:val="single" w:sz="4" w:space="0" w:color="auto"/>
                    <w:left w:val="single" w:sz="4" w:space="0" w:color="auto"/>
                    <w:bottom w:val="single" w:sz="4" w:space="0" w:color="auto"/>
                    <w:right w:val="single" w:sz="4" w:space="0" w:color="auto"/>
                  </w:tcBorders>
                  <w:vAlign w:val="center"/>
                  <w:hideMark/>
                </w:tcPr>
                <w:p w14:paraId="0162C60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4554A00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A8C65C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728F61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97644D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93C06E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EE1D67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8ED411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0E6C9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0BEAC3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1DE085E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497ECE4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20BCF8B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single" w:sz="4" w:space="0" w:color="auto"/>
                    <w:right w:val="single" w:sz="4" w:space="0" w:color="auto"/>
                  </w:tcBorders>
                </w:tcPr>
                <w:p w14:paraId="0C9F3298"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52C8699F"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7C36F981"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N</w:t>
                  </w:r>
                </w:p>
              </w:tc>
              <w:tc>
                <w:tcPr>
                  <w:tcW w:w="308" w:type="pct"/>
                  <w:tcBorders>
                    <w:top w:val="single" w:sz="4" w:space="0" w:color="auto"/>
                    <w:left w:val="single" w:sz="4" w:space="0" w:color="auto"/>
                    <w:bottom w:val="single" w:sz="4" w:space="0" w:color="auto"/>
                    <w:right w:val="single" w:sz="4" w:space="0" w:color="auto"/>
                  </w:tcBorders>
                  <w:vAlign w:val="center"/>
                  <w:hideMark/>
                </w:tcPr>
                <w:p w14:paraId="640EB1A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2C1AA1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AA6C8B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B6FBDB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8CE2B9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86A068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68A6E3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7B3451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36F639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134C93F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BD4303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164B43A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606FB0E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37E1F66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72B632D1"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6D423780"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6D88CF9A"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O</w:t>
                  </w:r>
                </w:p>
              </w:tc>
              <w:tc>
                <w:tcPr>
                  <w:tcW w:w="308" w:type="pct"/>
                  <w:tcBorders>
                    <w:top w:val="single" w:sz="4" w:space="0" w:color="auto"/>
                    <w:left w:val="single" w:sz="4" w:space="0" w:color="auto"/>
                    <w:bottom w:val="single" w:sz="4" w:space="0" w:color="auto"/>
                    <w:right w:val="single" w:sz="4" w:space="0" w:color="auto"/>
                  </w:tcBorders>
                  <w:vAlign w:val="center"/>
                  <w:hideMark/>
                </w:tcPr>
                <w:p w14:paraId="349134C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1A30E5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768E03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D6F617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4FA31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D5261D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C807AE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7F8BFD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CE3C07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85A912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7E964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13" w:type="pct"/>
                  <w:tcBorders>
                    <w:top w:val="single" w:sz="4" w:space="0" w:color="auto"/>
                    <w:left w:val="single" w:sz="4" w:space="0" w:color="auto"/>
                    <w:bottom w:val="single" w:sz="4" w:space="0" w:color="auto"/>
                    <w:right w:val="single" w:sz="4" w:space="0" w:color="auto"/>
                  </w:tcBorders>
                  <w:vAlign w:val="center"/>
                  <w:hideMark/>
                </w:tcPr>
                <w:p w14:paraId="6457DBD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99A7E5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56EE576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43" w:type="pct"/>
                  <w:tcBorders>
                    <w:top w:val="single" w:sz="4" w:space="0" w:color="auto"/>
                    <w:left w:val="single" w:sz="4" w:space="0" w:color="auto"/>
                    <w:bottom w:val="single" w:sz="4" w:space="0" w:color="auto"/>
                    <w:right w:val="single" w:sz="4" w:space="0" w:color="auto"/>
                  </w:tcBorders>
                </w:tcPr>
                <w:p w14:paraId="109CDFCB"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03701654"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205811A7"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P</w:t>
                  </w:r>
                </w:p>
              </w:tc>
              <w:tc>
                <w:tcPr>
                  <w:tcW w:w="308" w:type="pct"/>
                  <w:tcBorders>
                    <w:top w:val="single" w:sz="4" w:space="0" w:color="auto"/>
                    <w:left w:val="single" w:sz="4" w:space="0" w:color="auto"/>
                    <w:bottom w:val="single" w:sz="4" w:space="0" w:color="auto"/>
                    <w:right w:val="single" w:sz="4" w:space="0" w:color="auto"/>
                  </w:tcBorders>
                  <w:vAlign w:val="center"/>
                  <w:hideMark/>
                </w:tcPr>
                <w:p w14:paraId="6DA9F9B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CDE280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61B2EEF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886195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B875E33"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3358F7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8CD7FE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EB0993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7F178D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5B6997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792B3D2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0AD50A6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29FD158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6D2F4BB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4A784807"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00802185"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7E154990"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Q</w:t>
                  </w:r>
                </w:p>
              </w:tc>
              <w:tc>
                <w:tcPr>
                  <w:tcW w:w="308" w:type="pct"/>
                  <w:tcBorders>
                    <w:top w:val="single" w:sz="4" w:space="0" w:color="auto"/>
                    <w:left w:val="single" w:sz="4" w:space="0" w:color="auto"/>
                    <w:bottom w:val="single" w:sz="4" w:space="0" w:color="auto"/>
                    <w:right w:val="single" w:sz="4" w:space="0" w:color="auto"/>
                  </w:tcBorders>
                  <w:vAlign w:val="center"/>
                  <w:hideMark/>
                </w:tcPr>
                <w:p w14:paraId="11B40A3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2F9491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07587B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7E35BB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841F07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4B2EA8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EDC536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579454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86395F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F7D61E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8228D3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13" w:type="pct"/>
                  <w:tcBorders>
                    <w:top w:val="single" w:sz="4" w:space="0" w:color="auto"/>
                    <w:left w:val="single" w:sz="4" w:space="0" w:color="auto"/>
                    <w:bottom w:val="single" w:sz="4" w:space="0" w:color="auto"/>
                    <w:right w:val="single" w:sz="4" w:space="0" w:color="auto"/>
                  </w:tcBorders>
                  <w:vAlign w:val="center"/>
                  <w:hideMark/>
                </w:tcPr>
                <w:p w14:paraId="6090B28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2A1DB16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502B4D0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2837D200"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32294C32"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4E92A4C9"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R</w:t>
                  </w:r>
                </w:p>
              </w:tc>
              <w:tc>
                <w:tcPr>
                  <w:tcW w:w="308" w:type="pct"/>
                  <w:tcBorders>
                    <w:top w:val="single" w:sz="4" w:space="0" w:color="auto"/>
                    <w:left w:val="single" w:sz="4" w:space="0" w:color="auto"/>
                    <w:bottom w:val="single" w:sz="4" w:space="0" w:color="auto"/>
                    <w:right w:val="single" w:sz="4" w:space="0" w:color="auto"/>
                  </w:tcBorders>
                  <w:vAlign w:val="center"/>
                  <w:hideMark/>
                </w:tcPr>
                <w:p w14:paraId="6AC8991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CA53BF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59FACA2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29F5F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5CDB64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FD5DE4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ABD8E5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50A175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F2F256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EB99E8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02029169"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379114C1"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53D5FF04"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53A51132"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7E9195B5"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09F2CFA9"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755CF559"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S</w:t>
                  </w:r>
                </w:p>
              </w:tc>
              <w:tc>
                <w:tcPr>
                  <w:tcW w:w="308" w:type="pct"/>
                  <w:tcBorders>
                    <w:top w:val="single" w:sz="4" w:space="0" w:color="auto"/>
                    <w:left w:val="single" w:sz="4" w:space="0" w:color="auto"/>
                    <w:bottom w:val="single" w:sz="4" w:space="0" w:color="auto"/>
                    <w:right w:val="single" w:sz="4" w:space="0" w:color="auto"/>
                  </w:tcBorders>
                  <w:vAlign w:val="center"/>
                  <w:hideMark/>
                </w:tcPr>
                <w:p w14:paraId="0A3D59B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6EA750B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23CF6B4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7530F4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87F09F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CAF02E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10F499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286C80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7B4616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 **</w:t>
                  </w:r>
                </w:p>
              </w:tc>
              <w:tc>
                <w:tcPr>
                  <w:tcW w:w="309" w:type="pct"/>
                  <w:tcBorders>
                    <w:top w:val="single" w:sz="4" w:space="0" w:color="auto"/>
                    <w:left w:val="single" w:sz="4" w:space="0" w:color="auto"/>
                    <w:bottom w:val="single" w:sz="4" w:space="0" w:color="auto"/>
                    <w:right w:val="single" w:sz="4" w:space="0" w:color="auto"/>
                  </w:tcBorders>
                  <w:vAlign w:val="center"/>
                  <w:hideMark/>
                </w:tcPr>
                <w:p w14:paraId="0E0A64DF"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09" w:type="pct"/>
                  <w:tcBorders>
                    <w:top w:val="single" w:sz="4" w:space="0" w:color="auto"/>
                    <w:left w:val="single" w:sz="4" w:space="0" w:color="auto"/>
                    <w:bottom w:val="single" w:sz="4" w:space="0" w:color="auto"/>
                    <w:right w:val="single" w:sz="4" w:space="0" w:color="auto"/>
                  </w:tcBorders>
                  <w:vAlign w:val="center"/>
                  <w:hideMark/>
                </w:tcPr>
                <w:p w14:paraId="3FCC836C"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23DA99D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14:paraId="144D355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7102EDD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186C3325"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77161265" w14:textId="77777777" w:rsidTr="00ED786E">
              <w:trPr>
                <w:trHeight w:hRule="exact" w:val="340"/>
              </w:trPr>
              <w:tc>
                <w:tcPr>
                  <w:tcW w:w="250" w:type="pct"/>
                  <w:tcBorders>
                    <w:top w:val="single" w:sz="4" w:space="0" w:color="auto"/>
                    <w:left w:val="single" w:sz="4" w:space="0" w:color="auto"/>
                    <w:bottom w:val="single" w:sz="4" w:space="0" w:color="auto"/>
                    <w:right w:val="single" w:sz="4" w:space="0" w:color="auto"/>
                  </w:tcBorders>
                  <w:vAlign w:val="center"/>
                  <w:hideMark/>
                </w:tcPr>
                <w:p w14:paraId="4315493B" w14:textId="77777777" w:rsidR="00C1750C" w:rsidRPr="00C1750C" w:rsidRDefault="00C1750C" w:rsidP="00C1750C">
                  <w:pPr>
                    <w:tabs>
                      <w:tab w:val="left" w:pos="709"/>
                    </w:tabs>
                    <w:spacing w:before="40" w:after="40"/>
                    <w:ind w:right="15"/>
                    <w:jc w:val="center"/>
                    <w:rPr>
                      <w:rFonts w:eastAsia="Calibri"/>
                      <w:b/>
                      <w:sz w:val="24"/>
                      <w:szCs w:val="22"/>
                      <w:lang w:eastAsia="en-US"/>
                    </w:rPr>
                  </w:pPr>
                  <w:r w:rsidRPr="00C1750C">
                    <w:rPr>
                      <w:rFonts w:ascii="Calibri" w:eastAsia="Calibri" w:hAnsi="Calibri"/>
                      <w:b/>
                      <w:sz w:val="24"/>
                      <w:szCs w:val="22"/>
                      <w:lang w:eastAsia="en-US"/>
                    </w:rPr>
                    <w:t>T</w:t>
                  </w:r>
                </w:p>
              </w:tc>
              <w:tc>
                <w:tcPr>
                  <w:tcW w:w="308" w:type="pct"/>
                  <w:tcBorders>
                    <w:top w:val="single" w:sz="4" w:space="0" w:color="auto"/>
                    <w:left w:val="single" w:sz="4" w:space="0" w:color="auto"/>
                    <w:bottom w:val="single" w:sz="4" w:space="0" w:color="auto"/>
                    <w:right w:val="single" w:sz="4" w:space="0" w:color="auto"/>
                  </w:tcBorders>
                  <w:vAlign w:val="center"/>
                  <w:hideMark/>
                </w:tcPr>
                <w:p w14:paraId="22A7372D"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03FC6B8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5B6CE87"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11DBD6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CF7E04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C63BEB0"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9973716"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92915F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83C8FCE"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6659AF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2F6DA5B"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X</w:t>
                  </w:r>
                </w:p>
              </w:tc>
              <w:tc>
                <w:tcPr>
                  <w:tcW w:w="313" w:type="pct"/>
                  <w:tcBorders>
                    <w:top w:val="single" w:sz="4" w:space="0" w:color="auto"/>
                    <w:left w:val="single" w:sz="4" w:space="0" w:color="auto"/>
                    <w:bottom w:val="single" w:sz="4" w:space="0" w:color="auto"/>
                    <w:right w:val="single" w:sz="4" w:space="0" w:color="auto"/>
                  </w:tcBorders>
                  <w:vAlign w:val="center"/>
                  <w:hideMark/>
                </w:tcPr>
                <w:p w14:paraId="0323D318"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1065E0EA"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295" w:type="pct"/>
                  <w:tcBorders>
                    <w:top w:val="single" w:sz="4" w:space="0" w:color="auto"/>
                    <w:left w:val="single" w:sz="4" w:space="0" w:color="auto"/>
                    <w:bottom w:val="single" w:sz="4" w:space="0" w:color="auto"/>
                    <w:right w:val="single" w:sz="4" w:space="0" w:color="auto"/>
                  </w:tcBorders>
                  <w:vAlign w:val="center"/>
                  <w:hideMark/>
                </w:tcPr>
                <w:p w14:paraId="2F723665" w14:textId="77777777" w:rsidR="00C1750C" w:rsidRPr="00C1750C" w:rsidRDefault="00C1750C" w:rsidP="00C1750C">
                  <w:pPr>
                    <w:tabs>
                      <w:tab w:val="left" w:pos="709"/>
                    </w:tabs>
                    <w:spacing w:before="40" w:after="40"/>
                    <w:ind w:right="198"/>
                    <w:jc w:val="center"/>
                    <w:rPr>
                      <w:rFonts w:eastAsia="Calibri"/>
                      <w:sz w:val="24"/>
                      <w:szCs w:val="22"/>
                      <w:lang w:eastAsia="en-US"/>
                    </w:rPr>
                  </w:pPr>
                  <w:r w:rsidRPr="00C1750C">
                    <w:rPr>
                      <w:rFonts w:ascii="Calibri" w:eastAsia="Calibri" w:hAnsi="Calibri"/>
                      <w:sz w:val="24"/>
                      <w:szCs w:val="22"/>
                      <w:lang w:eastAsia="en-US"/>
                    </w:rPr>
                    <w:t>-</w:t>
                  </w:r>
                </w:p>
              </w:tc>
              <w:tc>
                <w:tcPr>
                  <w:tcW w:w="343" w:type="pct"/>
                  <w:tcBorders>
                    <w:top w:val="single" w:sz="4" w:space="0" w:color="auto"/>
                    <w:left w:val="single" w:sz="4" w:space="0" w:color="auto"/>
                    <w:bottom w:val="single" w:sz="4" w:space="0" w:color="auto"/>
                    <w:right w:val="single" w:sz="4" w:space="0" w:color="auto"/>
                  </w:tcBorders>
                </w:tcPr>
                <w:p w14:paraId="4B9D92D0" w14:textId="77777777" w:rsidR="00C1750C" w:rsidRPr="00C1750C" w:rsidRDefault="00C1750C" w:rsidP="00C1750C">
                  <w:pPr>
                    <w:tabs>
                      <w:tab w:val="left" w:pos="709"/>
                    </w:tabs>
                    <w:spacing w:before="40" w:after="40"/>
                    <w:ind w:right="198"/>
                    <w:jc w:val="center"/>
                    <w:rPr>
                      <w:rFonts w:ascii="Calibri" w:eastAsia="Calibri" w:hAnsi="Calibri"/>
                      <w:sz w:val="24"/>
                      <w:szCs w:val="22"/>
                      <w:lang w:eastAsia="en-US"/>
                    </w:rPr>
                  </w:pPr>
                </w:p>
              </w:tc>
            </w:tr>
            <w:tr w:rsidR="00C1750C" w:rsidRPr="00C1750C" w14:paraId="6F7B4876" w14:textId="77777777" w:rsidTr="00ED786E">
              <w:tc>
                <w:tcPr>
                  <w:tcW w:w="4657" w:type="pct"/>
                  <w:gridSpan w:val="15"/>
                  <w:tcBorders>
                    <w:top w:val="single" w:sz="4" w:space="0" w:color="auto"/>
                    <w:left w:val="nil"/>
                    <w:bottom w:val="nil"/>
                    <w:right w:val="nil"/>
                  </w:tcBorders>
                </w:tcPr>
                <w:p w14:paraId="24CCAEEB" w14:textId="77777777" w:rsidR="00C1750C" w:rsidRPr="00C1750C" w:rsidRDefault="00C1750C" w:rsidP="00167B37">
                  <w:pPr>
                    <w:tabs>
                      <w:tab w:val="left" w:pos="709"/>
                    </w:tabs>
                    <w:spacing w:before="20" w:after="200" w:line="276" w:lineRule="auto"/>
                    <w:ind w:left="697" w:right="198" w:hanging="720"/>
                    <w:rPr>
                      <w:rFonts w:eastAsia="Calibri"/>
                      <w:sz w:val="18"/>
                      <w:szCs w:val="18"/>
                      <w:lang w:eastAsia="en-US"/>
                    </w:rPr>
                  </w:pPr>
                  <w:r w:rsidRPr="00C1750C">
                    <w:rPr>
                      <w:rFonts w:ascii="Calibri" w:eastAsia="Calibri" w:hAnsi="Calibri"/>
                      <w:sz w:val="18"/>
                      <w:szCs w:val="18"/>
                      <w:lang w:eastAsia="en-US"/>
                    </w:rPr>
                    <w:lastRenderedPageBreak/>
                    <w:t xml:space="preserve">* </w:t>
                  </w:r>
                  <w:r w:rsidRPr="00C1750C">
                    <w:rPr>
                      <w:rFonts w:ascii="Calibri" w:eastAsia="Calibri" w:hAnsi="Calibri"/>
                      <w:b/>
                      <w:i/>
                      <w:sz w:val="18"/>
                      <w:szCs w:val="18"/>
                      <w:lang w:eastAsia="en-US"/>
                    </w:rPr>
                    <w:t xml:space="preserve">mit Sicherstellung des Lebensunterhalts       ** nur Abschnitt S Nr. III und IV </w:t>
                  </w:r>
                </w:p>
              </w:tc>
              <w:tc>
                <w:tcPr>
                  <w:tcW w:w="343" w:type="pct"/>
                  <w:tcBorders>
                    <w:top w:val="single" w:sz="4" w:space="0" w:color="auto"/>
                    <w:left w:val="nil"/>
                    <w:bottom w:val="nil"/>
                    <w:right w:val="nil"/>
                  </w:tcBorders>
                </w:tcPr>
                <w:p w14:paraId="5B5F3B85" w14:textId="77777777" w:rsidR="00C1750C" w:rsidRPr="00C1750C" w:rsidRDefault="00C1750C" w:rsidP="00C1750C">
                  <w:pPr>
                    <w:tabs>
                      <w:tab w:val="left" w:pos="709"/>
                    </w:tabs>
                    <w:spacing w:before="20" w:after="200" w:line="276" w:lineRule="auto"/>
                    <w:ind w:left="697" w:right="198" w:hanging="720"/>
                    <w:rPr>
                      <w:rFonts w:ascii="Calibri" w:eastAsia="Calibri" w:hAnsi="Calibri"/>
                      <w:sz w:val="18"/>
                      <w:szCs w:val="18"/>
                      <w:lang w:eastAsia="en-US"/>
                    </w:rPr>
                  </w:pPr>
                </w:p>
              </w:tc>
            </w:tr>
          </w:tbl>
          <w:p w14:paraId="6797CD54" w14:textId="77777777" w:rsidR="00BB6C3F" w:rsidRPr="00BB6C3F" w:rsidRDefault="00BB6C3F" w:rsidP="00BB6C3F">
            <w:pPr>
              <w:pStyle w:val="berschrift1"/>
            </w:pPr>
          </w:p>
        </w:tc>
      </w:tr>
    </w:tbl>
    <w:p w14:paraId="1683CE18" w14:textId="77777777" w:rsidR="00BB6C3F" w:rsidRDefault="00BB6C3F" w:rsidP="00B54A84">
      <w:pPr>
        <w:jc w:val="both"/>
        <w:rPr>
          <w:rFonts w:cs="Arial"/>
          <w:szCs w:val="22"/>
        </w:rPr>
        <w:sectPr w:rsidR="00BB6C3F" w:rsidSect="00BB6C3F">
          <w:pgSz w:w="16838" w:h="11906" w:orient="landscape" w:code="9"/>
          <w:pgMar w:top="1418" w:right="851" w:bottom="1134" w:left="851" w:header="709" w:footer="709" w:gutter="0"/>
          <w:cols w:space="708"/>
          <w:titlePg/>
          <w:docGrid w:linePitch="360"/>
        </w:sectPr>
      </w:pPr>
    </w:p>
    <w:p w14:paraId="59862E7B" w14:textId="77777777" w:rsidR="009B63C9" w:rsidRPr="009B63C9" w:rsidRDefault="009B63C9" w:rsidP="003F0C41">
      <w:pPr>
        <w:pStyle w:val="berschrift1"/>
      </w:pPr>
      <w:bookmarkStart w:id="0" w:name="_Toc531587970"/>
      <w:r w:rsidRPr="009B63C9">
        <w:lastRenderedPageBreak/>
        <w:t>A.</w:t>
      </w:r>
      <w:r w:rsidRPr="009B63C9">
        <w:tab/>
        <w:t>Bezuschussung von Fahrzeugen</w:t>
      </w:r>
      <w:bookmarkEnd w:id="0"/>
    </w:p>
    <w:p w14:paraId="0BB214A1" w14:textId="77777777" w:rsidR="009B63C9" w:rsidRPr="009B63C9" w:rsidRDefault="009B63C9" w:rsidP="00B54A84">
      <w:pPr>
        <w:jc w:val="both"/>
        <w:rPr>
          <w:rFonts w:cs="Arial"/>
          <w:szCs w:val="22"/>
        </w:rPr>
      </w:pPr>
      <w:r w:rsidRPr="009B63C9">
        <w:rPr>
          <w:rFonts w:cs="Arial"/>
          <w:szCs w:val="22"/>
        </w:rPr>
        <w:t>Zur Anschaffung von Fahrrädern</w:t>
      </w:r>
      <w:r w:rsidR="002C3D5A">
        <w:rPr>
          <w:rFonts w:cs="Arial"/>
          <w:szCs w:val="22"/>
        </w:rPr>
        <w:fldChar w:fldCharType="begin"/>
      </w:r>
      <w:r w:rsidR="002C3D5A">
        <w:instrText xml:space="preserve"> XE "</w:instrText>
      </w:r>
      <w:r w:rsidR="002C3D5A" w:rsidRPr="00892B9E">
        <w:rPr>
          <w:rFonts w:cs="Arial"/>
          <w:szCs w:val="22"/>
        </w:rPr>
        <w:instrText>Fahrrad</w:instrText>
      </w:r>
      <w:r w:rsidR="002C3D5A">
        <w:instrText xml:space="preserve">" </w:instrText>
      </w:r>
      <w:r w:rsidR="002C3D5A">
        <w:rPr>
          <w:rFonts w:cs="Arial"/>
          <w:szCs w:val="22"/>
        </w:rPr>
        <w:fldChar w:fldCharType="end"/>
      </w:r>
      <w:r w:rsidRPr="009B63C9">
        <w:rPr>
          <w:rFonts w:cs="Arial"/>
          <w:szCs w:val="22"/>
        </w:rPr>
        <w:t>, Mofas</w:t>
      </w:r>
      <w:r w:rsidR="002C3D5A">
        <w:rPr>
          <w:rFonts w:cs="Arial"/>
          <w:szCs w:val="22"/>
        </w:rPr>
        <w:fldChar w:fldCharType="begin"/>
      </w:r>
      <w:r w:rsidR="002C3D5A">
        <w:instrText xml:space="preserve"> XE "</w:instrText>
      </w:r>
      <w:r w:rsidR="002C3D5A" w:rsidRPr="00892B9E">
        <w:rPr>
          <w:rFonts w:cs="Arial"/>
          <w:szCs w:val="22"/>
        </w:rPr>
        <w:instrText>Mofa</w:instrText>
      </w:r>
      <w:r w:rsidR="002C3D5A">
        <w:instrText xml:space="preserve">" </w:instrText>
      </w:r>
      <w:r w:rsidR="002C3D5A">
        <w:rPr>
          <w:rFonts w:cs="Arial"/>
          <w:szCs w:val="22"/>
        </w:rPr>
        <w:fldChar w:fldCharType="end"/>
      </w:r>
      <w:r w:rsidRPr="009B63C9">
        <w:rPr>
          <w:rFonts w:cs="Arial"/>
          <w:szCs w:val="22"/>
        </w:rPr>
        <w:t xml:space="preserve"> oder Mopeds</w:t>
      </w:r>
      <w:r w:rsidR="002C3D5A">
        <w:rPr>
          <w:rFonts w:cs="Arial"/>
          <w:szCs w:val="22"/>
        </w:rPr>
        <w:fldChar w:fldCharType="begin"/>
      </w:r>
      <w:r w:rsidR="002C3D5A">
        <w:instrText xml:space="preserve"> XE "</w:instrText>
      </w:r>
      <w:r w:rsidR="002C3D5A" w:rsidRPr="00892B9E">
        <w:rPr>
          <w:rFonts w:cs="Arial"/>
          <w:szCs w:val="22"/>
        </w:rPr>
        <w:instrText>Moped</w:instrText>
      </w:r>
      <w:r w:rsidR="002C3D5A">
        <w:instrText xml:space="preserve">" </w:instrText>
      </w:r>
      <w:r w:rsidR="002C3D5A">
        <w:rPr>
          <w:rFonts w:cs="Arial"/>
          <w:szCs w:val="22"/>
        </w:rPr>
        <w:fldChar w:fldCharType="end"/>
      </w:r>
      <w:r w:rsidRPr="009B63C9">
        <w:rPr>
          <w:rFonts w:cs="Arial"/>
          <w:szCs w:val="22"/>
        </w:rPr>
        <w:t xml:space="preserve"> werden Zuschüsse in folgender Höhe gezahlt:</w:t>
      </w:r>
    </w:p>
    <w:p w14:paraId="49CE2633" w14:textId="77777777" w:rsidR="009B63C9" w:rsidRPr="009B63C9" w:rsidRDefault="009B63C9" w:rsidP="00B54A84">
      <w:pPr>
        <w:jc w:val="both"/>
        <w:rPr>
          <w:rFonts w:cs="Arial"/>
          <w:szCs w:val="22"/>
        </w:rPr>
      </w:pPr>
    </w:p>
    <w:p w14:paraId="049C57D6" w14:textId="77777777" w:rsidR="009B63C9" w:rsidRPr="009B63C9" w:rsidRDefault="009B63C9" w:rsidP="00AD5B1E">
      <w:pPr>
        <w:spacing w:after="120"/>
        <w:jc w:val="both"/>
        <w:rPr>
          <w:rFonts w:cs="Arial"/>
          <w:szCs w:val="22"/>
        </w:rPr>
      </w:pPr>
      <w:r w:rsidRPr="009B63C9">
        <w:rPr>
          <w:rFonts w:cs="Arial"/>
          <w:szCs w:val="22"/>
        </w:rPr>
        <w:t>Kinderfahrrad</w:t>
      </w:r>
      <w:r w:rsidR="002C3D5A">
        <w:rPr>
          <w:rFonts w:cs="Arial"/>
          <w:szCs w:val="22"/>
        </w:rPr>
        <w:fldChar w:fldCharType="begin"/>
      </w:r>
      <w:r w:rsidR="002C3D5A">
        <w:instrText xml:space="preserve"> XE "</w:instrText>
      </w:r>
      <w:r w:rsidR="002C3D5A" w:rsidRPr="00892B9E">
        <w:rPr>
          <w:rFonts w:cs="Arial"/>
          <w:szCs w:val="22"/>
        </w:rPr>
        <w:instrText>Kinderfahrrad</w:instrText>
      </w:r>
      <w:r w:rsidR="002C3D5A">
        <w:instrText xml:space="preserve">" </w:instrText>
      </w:r>
      <w:r w:rsidR="002C3D5A">
        <w:rPr>
          <w:rFonts w:cs="Arial"/>
          <w:szCs w:val="22"/>
        </w:rPr>
        <w:fldChar w:fldCharType="end"/>
      </w:r>
      <w:r w:rsidRPr="009B63C9">
        <w:rPr>
          <w:rFonts w:cs="Arial"/>
          <w:szCs w:val="22"/>
        </w:rPr>
        <w:t xml:space="preserve"> bis zu </w:t>
      </w:r>
      <w:r w:rsidRPr="009B63C9">
        <w:rPr>
          <w:rFonts w:cs="Arial"/>
          <w:szCs w:val="22"/>
        </w:rPr>
        <w:tab/>
      </w:r>
      <w:r w:rsidR="00DE73E9">
        <w:rPr>
          <w:rFonts w:cs="Arial"/>
          <w:szCs w:val="22"/>
        </w:rPr>
        <w:tab/>
      </w:r>
      <w:r w:rsidR="00E15B62">
        <w:rPr>
          <w:rFonts w:cs="Arial"/>
          <w:szCs w:val="22"/>
        </w:rPr>
        <w:tab/>
      </w:r>
      <w:r w:rsidR="00E15B62">
        <w:rPr>
          <w:rFonts w:cs="Arial"/>
          <w:szCs w:val="22"/>
        </w:rPr>
        <w:tab/>
      </w:r>
      <w:r w:rsidR="00DE73E9">
        <w:rPr>
          <w:rFonts w:cs="Arial"/>
          <w:szCs w:val="22"/>
        </w:rPr>
        <w:tab/>
      </w:r>
      <w:r w:rsidR="00DE73E9">
        <w:rPr>
          <w:rFonts w:cs="Arial"/>
          <w:szCs w:val="22"/>
        </w:rPr>
        <w:tab/>
      </w:r>
      <w:r w:rsidR="00AC1015">
        <w:rPr>
          <w:rFonts w:cs="Arial"/>
          <w:szCs w:val="22"/>
        </w:rPr>
        <w:tab/>
      </w:r>
      <w:r w:rsidRPr="009B63C9">
        <w:rPr>
          <w:rFonts w:cs="Arial"/>
          <w:szCs w:val="22"/>
        </w:rPr>
        <w:t>1</w:t>
      </w:r>
      <w:r w:rsidR="00E15B62">
        <w:rPr>
          <w:rFonts w:cs="Arial"/>
          <w:szCs w:val="22"/>
        </w:rPr>
        <w:t>3</w:t>
      </w:r>
      <w:r w:rsidRPr="009B63C9">
        <w:rPr>
          <w:rFonts w:cs="Arial"/>
          <w:szCs w:val="22"/>
        </w:rPr>
        <w:t>0 €</w:t>
      </w:r>
    </w:p>
    <w:p w14:paraId="7CE25008" w14:textId="77777777" w:rsidR="009B63C9" w:rsidRDefault="009B63C9" w:rsidP="00AD5B1E">
      <w:pPr>
        <w:spacing w:after="120"/>
        <w:jc w:val="both"/>
        <w:rPr>
          <w:rFonts w:cs="Arial"/>
          <w:szCs w:val="22"/>
        </w:rPr>
      </w:pPr>
      <w:r w:rsidRPr="009B63C9">
        <w:rPr>
          <w:rFonts w:cs="Arial"/>
          <w:szCs w:val="22"/>
        </w:rPr>
        <w:t>Jugendfahrrad</w:t>
      </w:r>
      <w:r w:rsidR="002C3D5A">
        <w:rPr>
          <w:rFonts w:cs="Arial"/>
          <w:szCs w:val="22"/>
        </w:rPr>
        <w:fldChar w:fldCharType="begin"/>
      </w:r>
      <w:r w:rsidR="002C3D5A">
        <w:instrText xml:space="preserve"> XE "</w:instrText>
      </w:r>
      <w:r w:rsidR="002C3D5A" w:rsidRPr="00892B9E">
        <w:rPr>
          <w:rFonts w:cs="Arial"/>
          <w:szCs w:val="22"/>
        </w:rPr>
        <w:instrText>Jugendfahrrad</w:instrText>
      </w:r>
      <w:r w:rsidR="002C3D5A">
        <w:instrText xml:space="preserve">" </w:instrText>
      </w:r>
      <w:r w:rsidR="002C3D5A">
        <w:rPr>
          <w:rFonts w:cs="Arial"/>
          <w:szCs w:val="22"/>
        </w:rPr>
        <w:fldChar w:fldCharType="end"/>
      </w:r>
      <w:r w:rsidRPr="009B63C9">
        <w:rPr>
          <w:rFonts w:cs="Arial"/>
          <w:szCs w:val="22"/>
        </w:rPr>
        <w:t xml:space="preserve"> bis zu </w:t>
      </w:r>
      <w:r w:rsidRPr="009B63C9">
        <w:rPr>
          <w:rFonts w:cs="Arial"/>
          <w:szCs w:val="22"/>
        </w:rPr>
        <w:tab/>
      </w:r>
      <w:r w:rsidR="00DE73E9">
        <w:rPr>
          <w:rFonts w:cs="Arial"/>
          <w:szCs w:val="22"/>
        </w:rPr>
        <w:tab/>
      </w:r>
      <w:r w:rsidR="00E15B62">
        <w:rPr>
          <w:rFonts w:cs="Arial"/>
          <w:szCs w:val="22"/>
        </w:rPr>
        <w:tab/>
      </w:r>
      <w:r w:rsidR="00E15B62">
        <w:rPr>
          <w:rFonts w:cs="Arial"/>
          <w:szCs w:val="22"/>
        </w:rPr>
        <w:tab/>
      </w:r>
      <w:r w:rsidR="00DE73E9">
        <w:rPr>
          <w:rFonts w:cs="Arial"/>
          <w:szCs w:val="22"/>
        </w:rPr>
        <w:tab/>
      </w:r>
      <w:r w:rsidR="00DE73E9">
        <w:rPr>
          <w:rFonts w:cs="Arial"/>
          <w:szCs w:val="22"/>
        </w:rPr>
        <w:tab/>
      </w:r>
      <w:r w:rsidR="00AC1015">
        <w:rPr>
          <w:rFonts w:cs="Arial"/>
          <w:szCs w:val="22"/>
        </w:rPr>
        <w:tab/>
      </w:r>
      <w:r w:rsidR="00E15B62">
        <w:rPr>
          <w:rFonts w:cs="Arial"/>
          <w:szCs w:val="22"/>
        </w:rPr>
        <w:t>18</w:t>
      </w:r>
      <w:r w:rsidRPr="009B63C9">
        <w:rPr>
          <w:rFonts w:cs="Arial"/>
          <w:szCs w:val="22"/>
        </w:rPr>
        <w:t>0 €</w:t>
      </w:r>
    </w:p>
    <w:p w14:paraId="112531F4" w14:textId="77777777" w:rsidR="00E15B62" w:rsidRDefault="00E15B62" w:rsidP="00AD5B1E">
      <w:pPr>
        <w:spacing w:after="120"/>
        <w:jc w:val="both"/>
        <w:rPr>
          <w:rFonts w:cs="Arial"/>
          <w:szCs w:val="22"/>
        </w:rPr>
      </w:pPr>
      <w:r>
        <w:rPr>
          <w:rFonts w:cs="Arial"/>
          <w:szCs w:val="22"/>
        </w:rPr>
        <w:t>Fahrradhelm bis zu</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20 €</w:t>
      </w:r>
    </w:p>
    <w:p w14:paraId="5AFA189C" w14:textId="77777777" w:rsidR="00512940" w:rsidRPr="009B63C9" w:rsidRDefault="00512940" w:rsidP="00AD5B1E">
      <w:pPr>
        <w:spacing w:after="120"/>
        <w:jc w:val="both"/>
        <w:rPr>
          <w:rFonts w:cs="Arial"/>
          <w:szCs w:val="22"/>
        </w:rPr>
      </w:pPr>
      <w:r>
        <w:rPr>
          <w:rFonts w:cs="Arial"/>
          <w:szCs w:val="22"/>
        </w:rPr>
        <w:t>Kindersitz für Fahrrad bis zu</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50 €</w:t>
      </w:r>
    </w:p>
    <w:p w14:paraId="478EF0A3" w14:textId="77777777" w:rsidR="009B63C9" w:rsidRPr="009B63C9" w:rsidRDefault="009B63C9" w:rsidP="00AD5B1E">
      <w:pPr>
        <w:spacing w:after="120"/>
        <w:jc w:val="both"/>
        <w:rPr>
          <w:rFonts w:cs="Arial"/>
          <w:szCs w:val="22"/>
        </w:rPr>
      </w:pPr>
      <w:r w:rsidRPr="009B63C9">
        <w:rPr>
          <w:rFonts w:cs="Arial"/>
          <w:szCs w:val="22"/>
        </w:rPr>
        <w:t>Mofa oder Moped incl. Helm und Nieren</w:t>
      </w:r>
      <w:r w:rsidR="00982108">
        <w:rPr>
          <w:rFonts w:cs="Arial"/>
          <w:szCs w:val="22"/>
        </w:rPr>
        <w:t>s</w:t>
      </w:r>
      <w:r w:rsidRPr="009B63C9">
        <w:rPr>
          <w:rFonts w:cs="Arial"/>
          <w:szCs w:val="22"/>
        </w:rPr>
        <w:t>chutz</w:t>
      </w:r>
      <w:r w:rsidR="002C3D5A">
        <w:rPr>
          <w:rFonts w:cs="Arial"/>
          <w:szCs w:val="22"/>
        </w:rPr>
        <w:fldChar w:fldCharType="begin"/>
      </w:r>
      <w:r w:rsidR="002C3D5A">
        <w:instrText xml:space="preserve"> XE "</w:instrText>
      </w:r>
      <w:r w:rsidR="002C3D5A" w:rsidRPr="00892B9E">
        <w:rPr>
          <w:rFonts w:cs="Arial"/>
          <w:szCs w:val="22"/>
        </w:rPr>
        <w:instrText>Nierenschutz</w:instrText>
      </w:r>
      <w:r w:rsidR="002C3D5A">
        <w:instrText xml:space="preserve">" </w:instrText>
      </w:r>
      <w:r w:rsidR="002C3D5A">
        <w:rPr>
          <w:rFonts w:cs="Arial"/>
          <w:szCs w:val="22"/>
        </w:rPr>
        <w:fldChar w:fldCharType="end"/>
      </w:r>
      <w:r w:rsidRPr="009B63C9">
        <w:rPr>
          <w:rFonts w:cs="Arial"/>
          <w:szCs w:val="22"/>
        </w:rPr>
        <w:t xml:space="preserve"> bis zu</w:t>
      </w:r>
      <w:r w:rsidRPr="009B63C9">
        <w:rPr>
          <w:rFonts w:cs="Arial"/>
          <w:szCs w:val="22"/>
        </w:rPr>
        <w:tab/>
      </w:r>
      <w:r w:rsidR="00AC1015">
        <w:rPr>
          <w:rFonts w:cs="Arial"/>
          <w:szCs w:val="22"/>
        </w:rPr>
        <w:tab/>
      </w:r>
      <w:r w:rsidRPr="009B63C9">
        <w:rPr>
          <w:rFonts w:cs="Arial"/>
          <w:szCs w:val="22"/>
        </w:rPr>
        <w:t>450 €</w:t>
      </w:r>
    </w:p>
    <w:p w14:paraId="51B2807E" w14:textId="77777777" w:rsidR="009B63C9" w:rsidRPr="009B63C9" w:rsidRDefault="009B63C9" w:rsidP="00B54A84">
      <w:pPr>
        <w:jc w:val="both"/>
        <w:rPr>
          <w:rFonts w:cs="Arial"/>
          <w:szCs w:val="22"/>
        </w:rPr>
      </w:pPr>
    </w:p>
    <w:p w14:paraId="47F85576" w14:textId="77777777" w:rsidR="009B63C9" w:rsidRPr="009B63C9" w:rsidRDefault="009B63C9" w:rsidP="00B54A84">
      <w:pPr>
        <w:jc w:val="both"/>
        <w:rPr>
          <w:rFonts w:cs="Arial"/>
          <w:szCs w:val="22"/>
        </w:rPr>
      </w:pPr>
      <w:r w:rsidRPr="009B63C9">
        <w:rPr>
          <w:rFonts w:cs="Arial"/>
          <w:szCs w:val="22"/>
        </w:rPr>
        <w:t>Die Bezuschussung eines Mofas oder Mopeds ist nur dann möglich, wenn das Fahrzeug zu Erreichung der Schule oder der Ausbildungsstätte unbedingt notwendig ist.</w:t>
      </w:r>
    </w:p>
    <w:p w14:paraId="1CF37B18" w14:textId="77777777" w:rsidR="009B63C9" w:rsidRPr="009B63C9" w:rsidRDefault="009B63C9" w:rsidP="00B54A84">
      <w:pPr>
        <w:jc w:val="both"/>
        <w:rPr>
          <w:rFonts w:cs="Arial"/>
          <w:szCs w:val="22"/>
        </w:rPr>
      </w:pPr>
    </w:p>
    <w:p w14:paraId="43C5F86C" w14:textId="77777777" w:rsidR="009B63C9" w:rsidRPr="009B63C9" w:rsidRDefault="009B63C9" w:rsidP="00B54A84">
      <w:pPr>
        <w:jc w:val="both"/>
        <w:rPr>
          <w:rFonts w:cs="Arial"/>
          <w:szCs w:val="22"/>
        </w:rPr>
      </w:pPr>
      <w:r w:rsidRPr="009B63C9">
        <w:rPr>
          <w:rFonts w:cs="Arial"/>
          <w:szCs w:val="22"/>
        </w:rPr>
        <w:t>Die erworbenen Gegenstände verbleiben im Regelfall im Eigentum des jungen Menschen.</w:t>
      </w:r>
    </w:p>
    <w:p w14:paraId="1CD823A0" w14:textId="77777777" w:rsidR="009B63C9" w:rsidRPr="009B63C9" w:rsidRDefault="009B63C9" w:rsidP="00B54A84">
      <w:pPr>
        <w:jc w:val="both"/>
        <w:rPr>
          <w:rFonts w:cs="Arial"/>
          <w:szCs w:val="22"/>
        </w:rPr>
      </w:pPr>
    </w:p>
    <w:p w14:paraId="2ADB632E" w14:textId="77777777" w:rsidR="009B63C9" w:rsidRPr="009B63C9" w:rsidRDefault="009B63C9" w:rsidP="00B54A84">
      <w:pPr>
        <w:jc w:val="both"/>
        <w:rPr>
          <w:rFonts w:cs="Arial"/>
          <w:szCs w:val="22"/>
        </w:rPr>
      </w:pPr>
      <w:r w:rsidRPr="009B63C9">
        <w:rPr>
          <w:rFonts w:cs="Arial"/>
          <w:szCs w:val="22"/>
        </w:rPr>
        <w:t>Folge- und Instandsetzungskosten</w:t>
      </w:r>
      <w:r w:rsidR="002C3D5A">
        <w:rPr>
          <w:rFonts w:cs="Arial"/>
          <w:szCs w:val="22"/>
        </w:rPr>
        <w:fldChar w:fldCharType="begin"/>
      </w:r>
      <w:r w:rsidR="002C3D5A">
        <w:instrText xml:space="preserve"> XE "</w:instrText>
      </w:r>
      <w:r w:rsidR="002C3D5A" w:rsidRPr="00892B9E">
        <w:rPr>
          <w:rFonts w:cs="Arial"/>
          <w:szCs w:val="22"/>
        </w:rPr>
        <w:instrText>Instandsetzungskosten</w:instrText>
      </w:r>
      <w:r w:rsidR="002C3D5A">
        <w:instrText xml:space="preserve">" </w:instrText>
      </w:r>
      <w:r w:rsidR="002C3D5A">
        <w:rPr>
          <w:rFonts w:cs="Arial"/>
          <w:szCs w:val="22"/>
        </w:rPr>
        <w:fldChar w:fldCharType="end"/>
      </w:r>
      <w:r w:rsidRPr="009B63C9">
        <w:rPr>
          <w:rFonts w:cs="Arial"/>
          <w:szCs w:val="22"/>
        </w:rPr>
        <w:t xml:space="preserve"> werden nicht übernommen.</w:t>
      </w:r>
    </w:p>
    <w:p w14:paraId="3D789C13" w14:textId="77777777" w:rsidR="009B63C9" w:rsidRPr="009B63C9" w:rsidRDefault="009B63C9" w:rsidP="00B54A84">
      <w:pPr>
        <w:jc w:val="both"/>
        <w:rPr>
          <w:rFonts w:cs="Arial"/>
          <w:szCs w:val="22"/>
        </w:rPr>
      </w:pPr>
    </w:p>
    <w:p w14:paraId="57085FDD" w14:textId="77777777" w:rsidR="009B63C9" w:rsidRPr="009B63C9" w:rsidRDefault="009B63C9" w:rsidP="00B54A84">
      <w:pPr>
        <w:jc w:val="both"/>
        <w:rPr>
          <w:rFonts w:cs="Arial"/>
          <w:szCs w:val="22"/>
        </w:rPr>
      </w:pPr>
      <w:r w:rsidRPr="009B63C9">
        <w:rPr>
          <w:rFonts w:cs="Arial"/>
          <w:szCs w:val="22"/>
        </w:rPr>
        <w:t>Es muss sichergestellt sein, dass die Betriebs</w:t>
      </w:r>
      <w:r w:rsidR="002C3D5A">
        <w:rPr>
          <w:rFonts w:cs="Arial"/>
          <w:szCs w:val="22"/>
        </w:rPr>
        <w:fldChar w:fldCharType="begin"/>
      </w:r>
      <w:r w:rsidR="002C3D5A">
        <w:instrText xml:space="preserve"> XE "</w:instrText>
      </w:r>
      <w:r w:rsidR="002C3D5A" w:rsidRPr="00892B9E">
        <w:rPr>
          <w:rFonts w:cs="Arial"/>
          <w:szCs w:val="22"/>
        </w:rPr>
        <w:instrText>Betriebskosten</w:instrText>
      </w:r>
      <w:r w:rsidR="002C3D5A">
        <w:instrText xml:space="preserve">" </w:instrText>
      </w:r>
      <w:r w:rsidR="002C3D5A">
        <w:rPr>
          <w:rFonts w:cs="Arial"/>
          <w:szCs w:val="22"/>
        </w:rPr>
        <w:fldChar w:fldCharType="end"/>
      </w:r>
      <w:r w:rsidRPr="009B63C9">
        <w:rPr>
          <w:rFonts w:cs="Arial"/>
          <w:szCs w:val="22"/>
        </w:rPr>
        <w:t>- und Unterhaltungskosten</w:t>
      </w:r>
      <w:r w:rsidR="002C3D5A">
        <w:rPr>
          <w:rFonts w:cs="Arial"/>
          <w:szCs w:val="22"/>
        </w:rPr>
        <w:fldChar w:fldCharType="begin"/>
      </w:r>
      <w:r w:rsidR="002C3D5A">
        <w:instrText xml:space="preserve"> XE "</w:instrText>
      </w:r>
      <w:r w:rsidR="002C3D5A" w:rsidRPr="00892B9E">
        <w:rPr>
          <w:rFonts w:cs="Arial"/>
          <w:szCs w:val="22"/>
        </w:rPr>
        <w:instrText>Unterhaltungskosten</w:instrText>
      </w:r>
      <w:r w:rsidR="002C3D5A">
        <w:instrText xml:space="preserve">" </w:instrText>
      </w:r>
      <w:r w:rsidR="002C3D5A">
        <w:rPr>
          <w:rFonts w:cs="Arial"/>
          <w:szCs w:val="22"/>
        </w:rPr>
        <w:fldChar w:fldCharType="end"/>
      </w:r>
      <w:r w:rsidRPr="009B63C9">
        <w:rPr>
          <w:rFonts w:cs="Arial"/>
          <w:szCs w:val="22"/>
        </w:rPr>
        <w:t xml:space="preserve"> vom Antragsteller selbst getragen werden.</w:t>
      </w:r>
    </w:p>
    <w:p w14:paraId="77528EC1" w14:textId="77777777" w:rsidR="009B63C9" w:rsidRPr="009B63C9" w:rsidRDefault="009B63C9" w:rsidP="00B54A84">
      <w:pPr>
        <w:jc w:val="both"/>
        <w:rPr>
          <w:rFonts w:cs="Arial"/>
          <w:szCs w:val="22"/>
        </w:rPr>
      </w:pPr>
    </w:p>
    <w:p w14:paraId="353B6A6A" w14:textId="77777777" w:rsidR="009B63C9" w:rsidRPr="009B63C9" w:rsidRDefault="00DE73E9" w:rsidP="00AD5B1E">
      <w:pPr>
        <w:pStyle w:val="berschrift1"/>
      </w:pPr>
      <w:r>
        <w:br w:type="page"/>
      </w:r>
      <w:bookmarkStart w:id="1" w:name="_Toc531587971"/>
      <w:r w:rsidR="009B63C9" w:rsidRPr="009B63C9">
        <w:lastRenderedPageBreak/>
        <w:t>B.</w:t>
      </w:r>
      <w:r w:rsidR="009B63C9" w:rsidRPr="009B63C9">
        <w:tab/>
        <w:t>Kosten für den Erwerb eines Führerscheines</w:t>
      </w:r>
      <w:bookmarkEnd w:id="1"/>
    </w:p>
    <w:p w14:paraId="436E385A" w14:textId="77777777" w:rsidR="009B63C9" w:rsidRPr="009B63C9" w:rsidRDefault="009B63C9" w:rsidP="00B54A84">
      <w:pPr>
        <w:jc w:val="both"/>
        <w:rPr>
          <w:rFonts w:cs="Arial"/>
          <w:szCs w:val="22"/>
        </w:rPr>
      </w:pPr>
      <w:r w:rsidRPr="009B63C9">
        <w:rPr>
          <w:rFonts w:cs="Arial"/>
          <w:szCs w:val="22"/>
        </w:rPr>
        <w:t>Im Einzelfall kann einem jungen Menschen ein Zuschuss für den Erwerb einer Fahrerlaubnis der Klassen A 1 oder B gewährt werden, wenn die Fahrerlaubnis</w:t>
      </w:r>
      <w:r w:rsidR="002C3D5A">
        <w:rPr>
          <w:rFonts w:cs="Arial"/>
          <w:szCs w:val="22"/>
        </w:rPr>
        <w:fldChar w:fldCharType="begin"/>
      </w:r>
      <w:r w:rsidR="002C3D5A">
        <w:instrText xml:space="preserve"> XE "</w:instrText>
      </w:r>
      <w:r w:rsidR="002C3D5A" w:rsidRPr="00892B9E">
        <w:rPr>
          <w:rFonts w:cs="Arial"/>
          <w:szCs w:val="22"/>
        </w:rPr>
        <w:instrText>Fahrerlaubnis</w:instrText>
      </w:r>
      <w:r w:rsidR="002C3D5A">
        <w:instrText xml:space="preserve">" </w:instrText>
      </w:r>
      <w:r w:rsidR="002C3D5A">
        <w:rPr>
          <w:rFonts w:cs="Arial"/>
          <w:szCs w:val="22"/>
        </w:rPr>
        <w:fldChar w:fldCharType="end"/>
      </w:r>
      <w:r w:rsidR="002C3D5A">
        <w:rPr>
          <w:rFonts w:cs="Arial"/>
          <w:szCs w:val="22"/>
        </w:rPr>
        <w:fldChar w:fldCharType="begin"/>
      </w:r>
      <w:r w:rsidR="002C3D5A">
        <w:instrText xml:space="preserve"> XE "</w:instrText>
      </w:r>
      <w:r w:rsidR="002C3D5A" w:rsidRPr="00892B9E">
        <w:instrText>Führerschein</w:instrText>
      </w:r>
      <w:r w:rsidR="002C3D5A">
        <w:instrText xml:space="preserve">" </w:instrText>
      </w:r>
      <w:r w:rsidR="002C3D5A">
        <w:rPr>
          <w:rFonts w:cs="Arial"/>
          <w:szCs w:val="22"/>
        </w:rPr>
        <w:fldChar w:fldCharType="end"/>
      </w:r>
      <w:r w:rsidRPr="009B63C9">
        <w:rPr>
          <w:rFonts w:cs="Arial"/>
          <w:szCs w:val="22"/>
        </w:rPr>
        <w:t xml:space="preserve"> aus beruflichen Gründen notwendig ist.</w:t>
      </w:r>
    </w:p>
    <w:p w14:paraId="7674B859" w14:textId="77777777" w:rsidR="009B63C9" w:rsidRPr="009B63C9" w:rsidRDefault="009B63C9" w:rsidP="00B54A84">
      <w:pPr>
        <w:jc w:val="both"/>
        <w:rPr>
          <w:rFonts w:cs="Arial"/>
          <w:szCs w:val="22"/>
        </w:rPr>
      </w:pPr>
    </w:p>
    <w:p w14:paraId="76D11E7F" w14:textId="77777777" w:rsidR="009B63C9" w:rsidRPr="009B63C9" w:rsidRDefault="009B63C9" w:rsidP="00B54A84">
      <w:pPr>
        <w:jc w:val="both"/>
        <w:rPr>
          <w:rFonts w:cs="Arial"/>
          <w:szCs w:val="22"/>
        </w:rPr>
      </w:pPr>
      <w:r w:rsidRPr="009B63C9">
        <w:rPr>
          <w:rFonts w:cs="Arial"/>
          <w:szCs w:val="22"/>
        </w:rPr>
        <w:t>Die Gewährung eines Zuschusses setzt voraus, dass der junge Mensch befähigt erscheint und aufgrund der bisherigen Entwicklung mit großer Sicherheit damit zu rechnen ist, dass er die Führerscheinprüfung besteht. Die Fahrerlaubnis sollte bis zur Beendigung der Jugendhilfemaßnahme erworben werden.</w:t>
      </w:r>
    </w:p>
    <w:p w14:paraId="4F8BEB31" w14:textId="77777777" w:rsidR="009B63C9" w:rsidRPr="009B63C9" w:rsidRDefault="009B63C9" w:rsidP="00B54A84">
      <w:pPr>
        <w:jc w:val="both"/>
        <w:rPr>
          <w:rFonts w:cs="Arial"/>
          <w:szCs w:val="22"/>
        </w:rPr>
      </w:pPr>
    </w:p>
    <w:p w14:paraId="45CA96C9" w14:textId="77777777" w:rsidR="009B63C9" w:rsidRPr="009B63C9" w:rsidRDefault="009B63C9" w:rsidP="00B54A84">
      <w:pPr>
        <w:jc w:val="both"/>
        <w:rPr>
          <w:rFonts w:cs="Arial"/>
          <w:szCs w:val="22"/>
        </w:rPr>
      </w:pPr>
      <w:r w:rsidRPr="009B63C9">
        <w:rPr>
          <w:rFonts w:cs="Arial"/>
          <w:szCs w:val="22"/>
        </w:rPr>
        <w:t>Der Zuschuss beträgt ¾, jedoch höchstens 1.000 € der zum Erwerb der Fahrerlaubnis tatsächlich aufgewendeten Gesamtkosten. Kosten, die im Zusammenhang mit einer Wiederholungsprüfung entstehen, werden nur berücksichtigt, soweit dadurch der Höchstbetrag nicht überschritten wird.</w:t>
      </w:r>
    </w:p>
    <w:p w14:paraId="08076AA6" w14:textId="77777777" w:rsidR="009B63C9" w:rsidRPr="009B63C9" w:rsidRDefault="009B63C9" w:rsidP="00B54A84">
      <w:pPr>
        <w:jc w:val="both"/>
        <w:rPr>
          <w:rFonts w:cs="Arial"/>
          <w:szCs w:val="22"/>
        </w:rPr>
      </w:pPr>
    </w:p>
    <w:p w14:paraId="1F931CAD" w14:textId="77777777" w:rsidR="009B63C9" w:rsidRPr="009B63C9" w:rsidRDefault="009B63C9" w:rsidP="00B54A84">
      <w:pPr>
        <w:jc w:val="both"/>
        <w:rPr>
          <w:rFonts w:cs="Arial"/>
          <w:szCs w:val="22"/>
        </w:rPr>
      </w:pPr>
      <w:r w:rsidRPr="009B63C9">
        <w:rPr>
          <w:rFonts w:cs="Arial"/>
          <w:szCs w:val="22"/>
        </w:rPr>
        <w:t>Der Antrag ist von dem jungen Menschen persönlich zu stellen. Die Unterbringungsstelle sowie der Allgemeine Soziale Dienst haben zu dem Antrag eine Stellungnahme abzugeben.</w:t>
      </w:r>
    </w:p>
    <w:p w14:paraId="69BFDF6E" w14:textId="77777777" w:rsidR="009B63C9" w:rsidRPr="009B63C9" w:rsidRDefault="009B63C9" w:rsidP="00B54A84">
      <w:pPr>
        <w:jc w:val="both"/>
        <w:rPr>
          <w:rFonts w:cs="Arial"/>
          <w:szCs w:val="22"/>
        </w:rPr>
      </w:pPr>
    </w:p>
    <w:p w14:paraId="00EB5CDA" w14:textId="77777777" w:rsidR="009B63C9" w:rsidRPr="009B63C9" w:rsidRDefault="009B63C9" w:rsidP="00B54A84">
      <w:pPr>
        <w:jc w:val="both"/>
        <w:rPr>
          <w:rFonts w:cs="Arial"/>
          <w:szCs w:val="22"/>
        </w:rPr>
      </w:pPr>
      <w:r w:rsidRPr="009B63C9">
        <w:rPr>
          <w:rFonts w:cs="Arial"/>
          <w:szCs w:val="22"/>
        </w:rPr>
        <w:t>In Fällen der Heimunterbringung ist davon auszugehen, dass die Einrichtung nach erfolgter Entscheidung durch das zuständige Jugendamt die Kosten vorlageweise begleicht und zur Abrechnung gegenüber dem Kostenträger eine detaillierte Rechnung der Fahrschule vorlegt.</w:t>
      </w:r>
    </w:p>
    <w:p w14:paraId="6055BB29" w14:textId="77777777" w:rsidR="00DE73E9" w:rsidRDefault="00DE73E9" w:rsidP="00B54A84">
      <w:pPr>
        <w:jc w:val="both"/>
        <w:rPr>
          <w:rFonts w:cs="Arial"/>
          <w:szCs w:val="22"/>
        </w:rPr>
      </w:pPr>
    </w:p>
    <w:p w14:paraId="53F9F4ED" w14:textId="77777777" w:rsidR="009B63C9" w:rsidRPr="009B63C9" w:rsidRDefault="00DE73E9" w:rsidP="00AD5B1E">
      <w:pPr>
        <w:pStyle w:val="berschrift1"/>
      </w:pPr>
      <w:r>
        <w:br w:type="page"/>
      </w:r>
      <w:bookmarkStart w:id="2" w:name="_Toc531587972"/>
      <w:r w:rsidR="009B63C9" w:rsidRPr="009B63C9">
        <w:lastRenderedPageBreak/>
        <w:t>C.</w:t>
      </w:r>
      <w:r w:rsidR="009B63C9" w:rsidRPr="009B63C9">
        <w:tab/>
        <w:t>Kostenübernahme im Freizeitbereich</w:t>
      </w:r>
      <w:bookmarkEnd w:id="2"/>
    </w:p>
    <w:p w14:paraId="37361605" w14:textId="77777777" w:rsidR="009B63C9" w:rsidRPr="009B63C9" w:rsidRDefault="009B63C9" w:rsidP="00B54A84">
      <w:pPr>
        <w:jc w:val="both"/>
        <w:rPr>
          <w:rFonts w:cs="Arial"/>
          <w:szCs w:val="22"/>
        </w:rPr>
      </w:pPr>
      <w:r w:rsidRPr="009B63C9">
        <w:rPr>
          <w:rFonts w:cs="Arial"/>
          <w:szCs w:val="22"/>
        </w:rPr>
        <w:t>Eine Förderung individueller Freizeitgestaltung</w:t>
      </w:r>
      <w:r w:rsidR="002C3D5A">
        <w:rPr>
          <w:rFonts w:cs="Arial"/>
          <w:szCs w:val="22"/>
        </w:rPr>
        <w:fldChar w:fldCharType="begin"/>
      </w:r>
      <w:r w:rsidR="002C3D5A">
        <w:instrText xml:space="preserve"> XE "</w:instrText>
      </w:r>
      <w:r w:rsidR="002C3D5A" w:rsidRPr="00892B9E">
        <w:rPr>
          <w:rFonts w:cs="Arial"/>
          <w:szCs w:val="22"/>
        </w:rPr>
        <w:instrText>Freizeitgestaltung</w:instrText>
      </w:r>
      <w:r w:rsidR="002C3D5A">
        <w:instrText xml:space="preserve">" </w:instrText>
      </w:r>
      <w:r w:rsidR="002C3D5A">
        <w:rPr>
          <w:rFonts w:cs="Arial"/>
          <w:szCs w:val="22"/>
        </w:rPr>
        <w:fldChar w:fldCharType="end"/>
      </w:r>
      <w:r w:rsidRPr="009B63C9">
        <w:rPr>
          <w:rFonts w:cs="Arial"/>
          <w:szCs w:val="22"/>
        </w:rPr>
        <w:t xml:space="preserve"> ist in der Regel nicht möglich, wenn am Wohnort angemessene Angebote zur Betätigung in Vereinen vorzufinden sind. Vereinsbeiträge</w:t>
      </w:r>
      <w:r w:rsidR="002C3D5A">
        <w:rPr>
          <w:rFonts w:cs="Arial"/>
          <w:szCs w:val="22"/>
        </w:rPr>
        <w:fldChar w:fldCharType="begin"/>
      </w:r>
      <w:r w:rsidR="002C3D5A">
        <w:instrText xml:space="preserve"> XE "</w:instrText>
      </w:r>
      <w:r w:rsidR="002C3D5A" w:rsidRPr="00892B9E">
        <w:rPr>
          <w:rFonts w:cs="Arial"/>
          <w:szCs w:val="22"/>
        </w:rPr>
        <w:instrText>Vereinsbeiträge</w:instrText>
      </w:r>
      <w:r w:rsidR="002C3D5A">
        <w:instrText xml:space="preserve">" </w:instrText>
      </w:r>
      <w:r w:rsidR="002C3D5A">
        <w:rPr>
          <w:rFonts w:cs="Arial"/>
          <w:szCs w:val="22"/>
        </w:rPr>
        <w:fldChar w:fldCharType="end"/>
      </w:r>
      <w:r w:rsidRPr="009B63C9">
        <w:rPr>
          <w:rFonts w:cs="Arial"/>
          <w:szCs w:val="22"/>
        </w:rPr>
        <w:t xml:space="preserve"> halten sich im Rahmen des Vertretbaren und sind mit den materiellen Aufwendungen für die jungen Menschen abgegolten. </w:t>
      </w:r>
    </w:p>
    <w:p w14:paraId="30F78334" w14:textId="77777777" w:rsidR="009B63C9" w:rsidRPr="009B63C9" w:rsidRDefault="009B63C9" w:rsidP="00B54A84">
      <w:pPr>
        <w:jc w:val="both"/>
        <w:rPr>
          <w:rFonts w:cs="Arial"/>
          <w:szCs w:val="22"/>
        </w:rPr>
      </w:pPr>
    </w:p>
    <w:p w14:paraId="22711D03" w14:textId="77777777" w:rsidR="009B63C9" w:rsidRPr="009B63C9" w:rsidRDefault="009B63C9" w:rsidP="00B54A84">
      <w:pPr>
        <w:jc w:val="both"/>
        <w:rPr>
          <w:rFonts w:cs="Arial"/>
          <w:szCs w:val="22"/>
        </w:rPr>
      </w:pPr>
      <w:r w:rsidRPr="009B63C9">
        <w:rPr>
          <w:rFonts w:cs="Arial"/>
          <w:szCs w:val="22"/>
        </w:rPr>
        <w:t>Nebenkosten und Anschaffungen für die Teilnahme am Vereinsleben sowie für den Freizeitbereich können in begründeten Einzelfällen bezuschusst werden, wenn und solange die Maßnahme dem Erziehungsziel sowie der Entwicklung und Förderung der Persönlichkeit gemäß der Erziehungsplanung dienlich ist. Kosten dieser Art können auch zur Förderung besonderer Begabungen übernommen werden.</w:t>
      </w:r>
    </w:p>
    <w:p w14:paraId="6872BBA0" w14:textId="77777777" w:rsidR="00DE73E9" w:rsidRDefault="00DE73E9" w:rsidP="00B54A84">
      <w:pPr>
        <w:jc w:val="both"/>
        <w:rPr>
          <w:rFonts w:cs="Arial"/>
          <w:szCs w:val="22"/>
        </w:rPr>
      </w:pPr>
    </w:p>
    <w:p w14:paraId="1494EA87" w14:textId="77777777" w:rsidR="002E4381" w:rsidRPr="002E4381" w:rsidRDefault="002E4381" w:rsidP="005D3E35">
      <w:pPr>
        <w:spacing w:after="200" w:line="276" w:lineRule="auto"/>
        <w:jc w:val="both"/>
        <w:rPr>
          <w:rFonts w:cs="Arial"/>
          <w:szCs w:val="22"/>
        </w:rPr>
      </w:pPr>
      <w:r w:rsidRPr="002E4381">
        <w:rPr>
          <w:rFonts w:cs="Arial"/>
          <w:szCs w:val="22"/>
        </w:rPr>
        <w:t>Zuschuss für den Kauf von Sportschuhen, Sportbekleidung bis 50 % der Gesamtkosten.</w:t>
      </w:r>
      <w:r>
        <w:rPr>
          <w:rFonts w:cs="Arial"/>
          <w:szCs w:val="22"/>
        </w:rPr>
        <w:t xml:space="preserve"> </w:t>
      </w:r>
      <w:r w:rsidRPr="002E4381">
        <w:rPr>
          <w:rFonts w:cs="Arial"/>
          <w:szCs w:val="22"/>
        </w:rPr>
        <w:t>Schwimmkurse können anteilig i.H. von 70% der Gesamtkosten finanziert werden.</w:t>
      </w:r>
    </w:p>
    <w:p w14:paraId="2FF60B1F" w14:textId="77777777" w:rsidR="009B63C9" w:rsidRPr="009B63C9" w:rsidRDefault="00DE73E9" w:rsidP="00AD5B1E">
      <w:pPr>
        <w:pStyle w:val="berschrift1"/>
      </w:pPr>
      <w:r>
        <w:br w:type="page"/>
      </w:r>
      <w:bookmarkStart w:id="3" w:name="_Toc531587973"/>
      <w:r w:rsidR="009B63C9" w:rsidRPr="009B63C9">
        <w:lastRenderedPageBreak/>
        <w:t>D.</w:t>
      </w:r>
      <w:r w:rsidR="009B63C9" w:rsidRPr="009B63C9">
        <w:tab/>
        <w:t>Übernahme von Therapiekosten</w:t>
      </w:r>
      <w:bookmarkEnd w:id="3"/>
    </w:p>
    <w:p w14:paraId="0D156215" w14:textId="77777777" w:rsidR="009B63C9" w:rsidRPr="009B63C9" w:rsidRDefault="009B63C9" w:rsidP="00B54A84">
      <w:pPr>
        <w:jc w:val="both"/>
        <w:rPr>
          <w:rFonts w:cs="Arial"/>
          <w:szCs w:val="22"/>
        </w:rPr>
      </w:pPr>
      <w:r w:rsidRPr="009B63C9">
        <w:rPr>
          <w:rFonts w:cs="Arial"/>
          <w:szCs w:val="22"/>
        </w:rPr>
        <w:t>Besteht wegen einer Erkrankung dem Grunde nach ein Leistungsanspruch auf medizinische Rehabilitation nach dem SGB V, so ist die gesetzliche Krankenkasse auch verpflichtet, die Leistung zu erbringen. Leistungen der Jugendhilfe entbinden die Krankenkassen nicht davon, eigene Leistungen in ihrem Zuständigkeitsbereich zu erbringen (§ 10 Abs. 1 SGB VIII).</w:t>
      </w:r>
    </w:p>
    <w:p w14:paraId="08606D7D" w14:textId="77777777" w:rsidR="009B63C9" w:rsidRPr="009B63C9" w:rsidRDefault="009B63C9" w:rsidP="00B54A84">
      <w:pPr>
        <w:jc w:val="both"/>
        <w:rPr>
          <w:rFonts w:cs="Arial"/>
          <w:szCs w:val="22"/>
        </w:rPr>
      </w:pPr>
    </w:p>
    <w:p w14:paraId="76550E2D" w14:textId="77777777" w:rsidR="009B63C9" w:rsidRPr="009B63C9" w:rsidRDefault="009B63C9" w:rsidP="00B54A84">
      <w:pPr>
        <w:jc w:val="both"/>
        <w:rPr>
          <w:rFonts w:cs="Arial"/>
          <w:szCs w:val="22"/>
        </w:rPr>
      </w:pPr>
      <w:r w:rsidRPr="009B63C9">
        <w:rPr>
          <w:rFonts w:cs="Arial"/>
          <w:szCs w:val="22"/>
        </w:rPr>
        <w:t xml:space="preserve">Wenn bei </w:t>
      </w:r>
      <w:r w:rsidRPr="0014073D">
        <w:rPr>
          <w:rFonts w:cs="Arial"/>
          <w:b/>
          <w:szCs w:val="22"/>
        </w:rPr>
        <w:t>medizinisch indizierten Therapien</w:t>
      </w:r>
      <w:r w:rsidRPr="009B63C9">
        <w:rPr>
          <w:rFonts w:cs="Arial"/>
          <w:szCs w:val="22"/>
        </w:rPr>
        <w:t xml:space="preserve"> Krankenversicherungsschutz nicht besteht bzw. kein anerkannter Therapeut zur Verfügung steht und eine Behandlung jedoch dringend notwendig ist, ist nach den Grundsätzen zu verfahren, wie sie nachstehend für die pädagogisch indizierte Therapie</w:t>
      </w:r>
      <w:r w:rsidR="002C3D5A">
        <w:rPr>
          <w:rFonts w:cs="Arial"/>
          <w:szCs w:val="22"/>
        </w:rPr>
        <w:fldChar w:fldCharType="begin"/>
      </w:r>
      <w:r w:rsidR="002C3D5A">
        <w:instrText xml:space="preserve"> XE "</w:instrText>
      </w:r>
      <w:r w:rsidR="002C3D5A" w:rsidRPr="00892B9E">
        <w:rPr>
          <w:rFonts w:cs="Arial"/>
          <w:szCs w:val="22"/>
        </w:rPr>
        <w:instrText>Therapie</w:instrText>
      </w:r>
      <w:r w:rsidR="002C3D5A">
        <w:instrText xml:space="preserve">" </w:instrText>
      </w:r>
      <w:r w:rsidR="002C3D5A">
        <w:rPr>
          <w:rFonts w:cs="Arial"/>
          <w:szCs w:val="22"/>
        </w:rPr>
        <w:fldChar w:fldCharType="end"/>
      </w:r>
      <w:r w:rsidRPr="009B63C9">
        <w:rPr>
          <w:rFonts w:cs="Arial"/>
          <w:szCs w:val="22"/>
        </w:rPr>
        <w:t xml:space="preserve"> aufgestellt worden sind. </w:t>
      </w:r>
    </w:p>
    <w:p w14:paraId="380DD646" w14:textId="77777777" w:rsidR="009B63C9" w:rsidRPr="009B63C9" w:rsidRDefault="009B63C9" w:rsidP="00B54A84">
      <w:pPr>
        <w:jc w:val="both"/>
        <w:rPr>
          <w:rFonts w:cs="Arial"/>
          <w:szCs w:val="22"/>
        </w:rPr>
      </w:pPr>
    </w:p>
    <w:p w14:paraId="05E21413" w14:textId="77777777" w:rsidR="009B63C9" w:rsidRPr="009B63C9" w:rsidRDefault="009B63C9" w:rsidP="00B54A84">
      <w:pPr>
        <w:jc w:val="both"/>
        <w:rPr>
          <w:rFonts w:cs="Arial"/>
          <w:szCs w:val="22"/>
        </w:rPr>
      </w:pPr>
      <w:r w:rsidRPr="009B63C9">
        <w:rPr>
          <w:rFonts w:cs="Arial"/>
          <w:szCs w:val="22"/>
        </w:rPr>
        <w:t xml:space="preserve">Bei </w:t>
      </w:r>
      <w:r w:rsidRPr="0014073D">
        <w:rPr>
          <w:rFonts w:cs="Arial"/>
          <w:b/>
          <w:szCs w:val="22"/>
        </w:rPr>
        <w:t>Therapien mit pädagogischer Indikation</w:t>
      </w:r>
      <w:r w:rsidRPr="009B63C9">
        <w:rPr>
          <w:rFonts w:cs="Arial"/>
          <w:szCs w:val="22"/>
        </w:rPr>
        <w:t xml:space="preserve"> wird folgendes Verfahren empfohlen:</w:t>
      </w:r>
    </w:p>
    <w:p w14:paraId="4D28CBCF" w14:textId="77777777" w:rsidR="009B63C9" w:rsidRPr="009B63C9" w:rsidRDefault="009B63C9" w:rsidP="00B54A84">
      <w:pPr>
        <w:jc w:val="both"/>
        <w:rPr>
          <w:rFonts w:cs="Arial"/>
          <w:szCs w:val="22"/>
        </w:rPr>
      </w:pPr>
    </w:p>
    <w:p w14:paraId="311F92CD" w14:textId="77777777" w:rsidR="009B63C9" w:rsidRPr="009B63C9" w:rsidRDefault="009B63C9" w:rsidP="00B54A84">
      <w:pPr>
        <w:jc w:val="both"/>
        <w:rPr>
          <w:rFonts w:cs="Arial"/>
          <w:szCs w:val="22"/>
        </w:rPr>
      </w:pPr>
      <w:r w:rsidRPr="009B63C9">
        <w:rPr>
          <w:rFonts w:cs="Arial"/>
          <w:szCs w:val="22"/>
        </w:rPr>
        <w:t>Von der Unterbringungsstelle ist rechtzeitig vor Beginn der Maßnahme die Übernahme der Kosten bei dem zuständigen Jugendamt zu beantragen, wobei die Notwendigkeit und die vorgesehene Dauer der Maßnahme ausführlich zu begründen sind. Wichtig ist, dass bei pädagogischer Indikation die beabsichtigte Therapieform (therapeutische Hilfe) im Einklang mit den bei der Hilfeplanung festgelegten Zielen und Methoden steht.</w:t>
      </w:r>
    </w:p>
    <w:p w14:paraId="234F8AB5" w14:textId="77777777" w:rsidR="009B63C9" w:rsidRPr="009B63C9" w:rsidRDefault="009B63C9" w:rsidP="00B54A84">
      <w:pPr>
        <w:jc w:val="both"/>
        <w:rPr>
          <w:rFonts w:cs="Arial"/>
          <w:szCs w:val="22"/>
        </w:rPr>
      </w:pPr>
    </w:p>
    <w:p w14:paraId="3D88F920" w14:textId="77777777" w:rsidR="009B63C9" w:rsidRPr="009B63C9" w:rsidRDefault="009B63C9" w:rsidP="00B54A84">
      <w:pPr>
        <w:jc w:val="both"/>
        <w:rPr>
          <w:rFonts w:cs="Arial"/>
          <w:szCs w:val="22"/>
        </w:rPr>
      </w:pPr>
      <w:r w:rsidRPr="009B63C9">
        <w:rPr>
          <w:rFonts w:cs="Arial"/>
          <w:szCs w:val="22"/>
        </w:rPr>
        <w:t>Über den Antrag hat das Jugendamt zu entscheiden, wobei auch zu prüfen ist, ob die Einrichtung bei vorhandenem qualifizierten Personal nicht in der Lage ist, die Therapie selbst zu leisten und Mehrkosten demnach nicht entstehen, wenn Therapiekosten mit dem Pflegesatz abgegolten sind. Die Kostenzusicherung ist zunächst auf maximal 25 Stunden zu befristen. Der Therapieplan ist Bestandteil des Hilfeplanes. Einem evtl. Verlängerungsantrag ist ein Bericht der Unterbringungsstelle über die Behandlungsfortschritte beizufügen. Die weitere Notwendigkeit ist vom Therapeuten ausführlich zu begründen.</w:t>
      </w:r>
    </w:p>
    <w:p w14:paraId="4ACA2361" w14:textId="77777777" w:rsidR="00DE73E9" w:rsidRDefault="00DE73E9" w:rsidP="00B54A84">
      <w:pPr>
        <w:jc w:val="both"/>
        <w:rPr>
          <w:rFonts w:cs="Arial"/>
          <w:szCs w:val="22"/>
        </w:rPr>
      </w:pPr>
    </w:p>
    <w:p w14:paraId="47BC2983" w14:textId="77777777" w:rsidR="009B63C9" w:rsidRPr="009B63C9" w:rsidRDefault="00DE73E9" w:rsidP="0014073D">
      <w:pPr>
        <w:pStyle w:val="berschrift1"/>
      </w:pPr>
      <w:r>
        <w:br w:type="page"/>
      </w:r>
      <w:bookmarkStart w:id="4" w:name="_Toc531587974"/>
      <w:r w:rsidR="009B63C9" w:rsidRPr="009B63C9">
        <w:lastRenderedPageBreak/>
        <w:t>E.</w:t>
      </w:r>
      <w:r w:rsidR="009B63C9" w:rsidRPr="009B63C9">
        <w:tab/>
        <w:t>Nachhilfeunterricht</w:t>
      </w:r>
      <w:bookmarkEnd w:id="4"/>
    </w:p>
    <w:p w14:paraId="1891684D" w14:textId="77777777" w:rsidR="009B63C9" w:rsidRPr="009B63C9" w:rsidRDefault="009B63C9" w:rsidP="007C100C">
      <w:pPr>
        <w:numPr>
          <w:ilvl w:val="0"/>
          <w:numId w:val="11"/>
        </w:numPr>
        <w:tabs>
          <w:tab w:val="clear" w:pos="720"/>
          <w:tab w:val="num" w:pos="360"/>
        </w:tabs>
        <w:ind w:left="360"/>
        <w:jc w:val="both"/>
        <w:rPr>
          <w:rFonts w:cs="Arial"/>
          <w:szCs w:val="22"/>
        </w:rPr>
      </w:pPr>
      <w:r w:rsidRPr="009B63C9">
        <w:rPr>
          <w:rFonts w:cs="Arial"/>
          <w:szCs w:val="22"/>
        </w:rPr>
        <w:t>Schulaufgabenhilfe</w:t>
      </w:r>
      <w:r w:rsidR="002C3D5A">
        <w:rPr>
          <w:rFonts w:cs="Arial"/>
          <w:szCs w:val="22"/>
        </w:rPr>
        <w:fldChar w:fldCharType="begin"/>
      </w:r>
      <w:r w:rsidR="002C3D5A">
        <w:instrText xml:space="preserve"> XE "</w:instrText>
      </w:r>
      <w:r w:rsidR="002C3D5A" w:rsidRPr="00892B9E">
        <w:rPr>
          <w:rFonts w:cs="Arial"/>
          <w:szCs w:val="22"/>
        </w:rPr>
        <w:instrText>Schulaufgabenhilfe</w:instrText>
      </w:r>
      <w:r w:rsidR="002C3D5A">
        <w:instrText xml:space="preserve">" </w:instrText>
      </w:r>
      <w:r w:rsidR="002C3D5A">
        <w:rPr>
          <w:rFonts w:cs="Arial"/>
          <w:szCs w:val="22"/>
        </w:rPr>
        <w:fldChar w:fldCharType="end"/>
      </w:r>
    </w:p>
    <w:p w14:paraId="1D5B000E" w14:textId="77777777" w:rsidR="009B63C9" w:rsidRPr="009B63C9" w:rsidRDefault="009B63C9" w:rsidP="007C100C">
      <w:pPr>
        <w:jc w:val="both"/>
        <w:rPr>
          <w:rFonts w:cs="Arial"/>
          <w:szCs w:val="22"/>
        </w:rPr>
      </w:pPr>
    </w:p>
    <w:p w14:paraId="471DE7C3" w14:textId="77777777" w:rsidR="009B63C9" w:rsidRPr="009B63C9" w:rsidRDefault="009B63C9" w:rsidP="007C100C">
      <w:pPr>
        <w:ind w:left="348"/>
        <w:jc w:val="both"/>
        <w:rPr>
          <w:rFonts w:cs="Arial"/>
          <w:szCs w:val="22"/>
        </w:rPr>
      </w:pPr>
      <w:r w:rsidRPr="009B63C9">
        <w:rPr>
          <w:rFonts w:cs="Arial"/>
          <w:szCs w:val="22"/>
        </w:rPr>
        <w:t>Schulaufgabenhilfe ist ein Teil der Hilfe zur Erziehung, Eingliederungs- und Volljährigenhilfe. Die Kosten sind mit der Zahlung der Entgelte bzw. des Pflegegeldes abgegolten.</w:t>
      </w:r>
    </w:p>
    <w:p w14:paraId="6150F30A" w14:textId="77777777" w:rsidR="009B63C9" w:rsidRPr="009B63C9" w:rsidRDefault="009B63C9" w:rsidP="007C100C">
      <w:pPr>
        <w:jc w:val="both"/>
        <w:rPr>
          <w:rFonts w:cs="Arial"/>
          <w:szCs w:val="22"/>
        </w:rPr>
      </w:pPr>
    </w:p>
    <w:p w14:paraId="7988A03E" w14:textId="77777777" w:rsidR="009B63C9" w:rsidRPr="009B63C9" w:rsidRDefault="009B63C9" w:rsidP="007C100C">
      <w:pPr>
        <w:numPr>
          <w:ilvl w:val="0"/>
          <w:numId w:val="11"/>
        </w:numPr>
        <w:tabs>
          <w:tab w:val="clear" w:pos="720"/>
          <w:tab w:val="num" w:pos="360"/>
        </w:tabs>
        <w:ind w:left="360"/>
        <w:jc w:val="both"/>
        <w:rPr>
          <w:rFonts w:cs="Arial"/>
          <w:szCs w:val="22"/>
        </w:rPr>
      </w:pPr>
      <w:r w:rsidRPr="009B63C9">
        <w:rPr>
          <w:rFonts w:cs="Arial"/>
          <w:szCs w:val="22"/>
        </w:rPr>
        <w:t>Nachhilfeunterricht</w:t>
      </w:r>
      <w:r w:rsidR="002C3D5A">
        <w:rPr>
          <w:rFonts w:cs="Arial"/>
          <w:szCs w:val="22"/>
        </w:rPr>
        <w:fldChar w:fldCharType="begin"/>
      </w:r>
      <w:r w:rsidR="002C3D5A">
        <w:instrText xml:space="preserve"> XE "</w:instrText>
      </w:r>
      <w:r w:rsidR="002C3D5A" w:rsidRPr="00892B9E">
        <w:rPr>
          <w:rFonts w:cs="Arial"/>
          <w:szCs w:val="22"/>
        </w:rPr>
        <w:instrText>Nachhilfeunterricht</w:instrText>
      </w:r>
      <w:r w:rsidR="002C3D5A">
        <w:instrText xml:space="preserve">" </w:instrText>
      </w:r>
      <w:r w:rsidR="002C3D5A">
        <w:rPr>
          <w:rFonts w:cs="Arial"/>
          <w:szCs w:val="22"/>
        </w:rPr>
        <w:fldChar w:fldCharType="end"/>
      </w:r>
    </w:p>
    <w:p w14:paraId="09787405" w14:textId="77777777" w:rsidR="009B63C9" w:rsidRPr="009B63C9" w:rsidRDefault="009B63C9" w:rsidP="007C100C">
      <w:pPr>
        <w:jc w:val="both"/>
        <w:rPr>
          <w:rFonts w:cs="Arial"/>
          <w:szCs w:val="22"/>
        </w:rPr>
      </w:pPr>
    </w:p>
    <w:p w14:paraId="6D07A347" w14:textId="77777777" w:rsidR="009B63C9" w:rsidRPr="009B63C9" w:rsidRDefault="009B63C9" w:rsidP="007C100C">
      <w:pPr>
        <w:ind w:left="348"/>
        <w:jc w:val="both"/>
        <w:rPr>
          <w:rFonts w:cs="Arial"/>
          <w:szCs w:val="22"/>
        </w:rPr>
      </w:pPr>
      <w:r w:rsidRPr="009B63C9">
        <w:rPr>
          <w:rFonts w:cs="Arial"/>
          <w:szCs w:val="22"/>
        </w:rPr>
        <w:t>Nachhilfeunterricht ist ein gezielter Zusatzunterricht, den der Schüler und Berufsschüler durch eine schulpädagogisch ausgebildete Fachkraft, einen Studenten oder eine sonstige qualifizierte Fachkraft der betreffenden Fachrichtung erhält, um außergewöhnliche, aber überschaubare Lernrückstände</w:t>
      </w:r>
      <w:r w:rsidR="0038050D">
        <w:rPr>
          <w:rFonts w:cs="Arial"/>
          <w:szCs w:val="22"/>
        </w:rPr>
        <w:fldChar w:fldCharType="begin"/>
      </w:r>
      <w:r w:rsidR="0038050D">
        <w:instrText xml:space="preserve"> XE "</w:instrText>
      </w:r>
      <w:r w:rsidR="0038050D" w:rsidRPr="00892B9E">
        <w:rPr>
          <w:rFonts w:cs="Arial"/>
          <w:szCs w:val="22"/>
        </w:rPr>
        <w:instrText>Lernrückstände</w:instrText>
      </w:r>
      <w:r w:rsidR="0038050D">
        <w:instrText xml:space="preserve">" </w:instrText>
      </w:r>
      <w:r w:rsidR="0038050D">
        <w:rPr>
          <w:rFonts w:cs="Arial"/>
          <w:szCs w:val="22"/>
        </w:rPr>
        <w:fldChar w:fldCharType="end"/>
      </w:r>
      <w:r w:rsidRPr="009B63C9">
        <w:rPr>
          <w:rFonts w:cs="Arial"/>
          <w:szCs w:val="22"/>
        </w:rPr>
        <w:t xml:space="preserve"> in einem bestimmtem Fach aufzuholen. Er orientiert sich am Lehrplan der Schule und dem Klassenstand des betroffenen Schülers. Es muss eine realistische Chance bestehen, die Lerndefizite</w:t>
      </w:r>
      <w:r w:rsidR="0038050D">
        <w:rPr>
          <w:rFonts w:cs="Arial"/>
          <w:szCs w:val="22"/>
        </w:rPr>
        <w:fldChar w:fldCharType="begin"/>
      </w:r>
      <w:r w:rsidR="0038050D">
        <w:instrText xml:space="preserve"> XE "</w:instrText>
      </w:r>
      <w:r w:rsidR="0038050D" w:rsidRPr="00892B9E">
        <w:rPr>
          <w:rFonts w:cs="Arial"/>
          <w:szCs w:val="22"/>
        </w:rPr>
        <w:instrText>Lerndefizite</w:instrText>
      </w:r>
      <w:r w:rsidR="0038050D">
        <w:instrText xml:space="preserve">" </w:instrText>
      </w:r>
      <w:r w:rsidR="0038050D">
        <w:rPr>
          <w:rFonts w:cs="Arial"/>
          <w:szCs w:val="22"/>
        </w:rPr>
        <w:fldChar w:fldCharType="end"/>
      </w:r>
      <w:r w:rsidRPr="009B63C9">
        <w:rPr>
          <w:rFonts w:cs="Arial"/>
          <w:szCs w:val="22"/>
        </w:rPr>
        <w:t xml:space="preserve"> aufzuholen.</w:t>
      </w:r>
    </w:p>
    <w:p w14:paraId="590FD539" w14:textId="77777777" w:rsidR="009B63C9" w:rsidRPr="009B63C9" w:rsidRDefault="009B63C9" w:rsidP="007C100C">
      <w:pPr>
        <w:jc w:val="both"/>
        <w:rPr>
          <w:rFonts w:cs="Arial"/>
          <w:szCs w:val="22"/>
        </w:rPr>
      </w:pPr>
    </w:p>
    <w:p w14:paraId="4F73E46A" w14:textId="77777777" w:rsidR="009B63C9" w:rsidRPr="009B63C9" w:rsidRDefault="009B63C9" w:rsidP="007C100C">
      <w:pPr>
        <w:ind w:left="348"/>
        <w:jc w:val="both"/>
        <w:rPr>
          <w:rFonts w:cs="Arial"/>
          <w:szCs w:val="22"/>
        </w:rPr>
      </w:pPr>
      <w:r w:rsidRPr="009B63C9">
        <w:rPr>
          <w:rFonts w:cs="Arial"/>
          <w:szCs w:val="22"/>
        </w:rPr>
        <w:t>Als Grundsatz muss gelten, dass im Rahmen der Erziehungsplanung abgeklärt ist, ob der junge Mensch den Anforderungen der zurzeit besuchten Schulform gerecht werden kann oder ob nicht evtl. eine Überforderung vorliegt.</w:t>
      </w:r>
    </w:p>
    <w:p w14:paraId="2C0EA840" w14:textId="77777777" w:rsidR="009B63C9" w:rsidRPr="009B63C9" w:rsidRDefault="009B63C9" w:rsidP="007C100C">
      <w:pPr>
        <w:jc w:val="both"/>
        <w:rPr>
          <w:rFonts w:cs="Arial"/>
          <w:szCs w:val="22"/>
        </w:rPr>
      </w:pPr>
    </w:p>
    <w:p w14:paraId="49596EC0" w14:textId="77777777" w:rsidR="009B63C9" w:rsidRPr="009B63C9" w:rsidRDefault="009B63C9" w:rsidP="007C100C">
      <w:pPr>
        <w:ind w:left="348"/>
        <w:jc w:val="both"/>
        <w:rPr>
          <w:rFonts w:cs="Arial"/>
          <w:szCs w:val="22"/>
        </w:rPr>
      </w:pPr>
      <w:r w:rsidRPr="009B63C9">
        <w:rPr>
          <w:rFonts w:cs="Arial"/>
          <w:szCs w:val="22"/>
        </w:rPr>
        <w:t xml:space="preserve">Zur Vermeidung einer unvertretbaren Mehrbelastung des Schülers sollte Nachhilfeunterricht auf höchstens 2 Hauptfächer bis zu einer wöchentlichen Dauer von insgesamt 2 Schulstunden je Fach (à 45 Minuten) begrenzt bleiben. Die Dauer des Nachhilfeunterrichts wird im Hilfeplan geregelt. </w:t>
      </w:r>
    </w:p>
    <w:p w14:paraId="06FA8AE1" w14:textId="77777777" w:rsidR="009B63C9" w:rsidRPr="009B63C9" w:rsidRDefault="009B63C9" w:rsidP="007C100C">
      <w:pPr>
        <w:jc w:val="both"/>
        <w:rPr>
          <w:rFonts w:cs="Arial"/>
          <w:szCs w:val="22"/>
        </w:rPr>
      </w:pPr>
    </w:p>
    <w:p w14:paraId="54AE8605" w14:textId="77777777" w:rsidR="009B63C9" w:rsidRDefault="009B63C9" w:rsidP="007C100C">
      <w:pPr>
        <w:ind w:left="348"/>
        <w:jc w:val="both"/>
        <w:rPr>
          <w:rFonts w:cs="Arial"/>
          <w:szCs w:val="22"/>
        </w:rPr>
      </w:pPr>
      <w:r w:rsidRPr="009B63C9">
        <w:rPr>
          <w:rFonts w:cs="Arial"/>
          <w:szCs w:val="22"/>
        </w:rPr>
        <w:t>Wird die Erteilung von Nachhilfeunterricht für erforderlich gehalten, ist dem Jugendamt von der Unterbringungsstelle ein entsprechender Antrag vorzulegen, aus dem hervorgeht,</w:t>
      </w:r>
    </w:p>
    <w:p w14:paraId="46585511" w14:textId="77777777" w:rsidR="00B54A84" w:rsidRPr="009B63C9" w:rsidRDefault="00B54A84" w:rsidP="007C100C">
      <w:pPr>
        <w:ind w:left="348"/>
        <w:jc w:val="both"/>
        <w:rPr>
          <w:rFonts w:cs="Arial"/>
          <w:szCs w:val="22"/>
        </w:rPr>
      </w:pPr>
    </w:p>
    <w:p w14:paraId="45C4528E" w14:textId="77777777" w:rsidR="009B63C9" w:rsidRPr="009B63C9" w:rsidRDefault="009B63C9" w:rsidP="0014073D">
      <w:pPr>
        <w:numPr>
          <w:ilvl w:val="0"/>
          <w:numId w:val="16"/>
        </w:numPr>
        <w:tabs>
          <w:tab w:val="clear" w:pos="1068"/>
          <w:tab w:val="num" w:pos="708"/>
        </w:tabs>
        <w:spacing w:after="120"/>
        <w:ind w:left="703" w:hanging="357"/>
        <w:jc w:val="both"/>
        <w:rPr>
          <w:rFonts w:cs="Arial"/>
          <w:szCs w:val="22"/>
        </w:rPr>
      </w:pPr>
      <w:r w:rsidRPr="009B63C9">
        <w:rPr>
          <w:rFonts w:cs="Arial"/>
          <w:szCs w:val="22"/>
        </w:rPr>
        <w:t>in welchem Fach bzw. welchen Fächern Nachhilfeunterricht erteilt werden soll,</w:t>
      </w:r>
    </w:p>
    <w:p w14:paraId="179FE236" w14:textId="77777777" w:rsidR="009B63C9" w:rsidRPr="009B63C9" w:rsidRDefault="009B63C9" w:rsidP="0014073D">
      <w:pPr>
        <w:numPr>
          <w:ilvl w:val="0"/>
          <w:numId w:val="16"/>
        </w:numPr>
        <w:tabs>
          <w:tab w:val="clear" w:pos="1068"/>
          <w:tab w:val="num" w:pos="708"/>
        </w:tabs>
        <w:spacing w:after="120"/>
        <w:ind w:left="703" w:hanging="357"/>
        <w:jc w:val="both"/>
        <w:rPr>
          <w:rFonts w:cs="Arial"/>
          <w:szCs w:val="22"/>
        </w:rPr>
      </w:pPr>
      <w:r w:rsidRPr="009B63C9">
        <w:rPr>
          <w:rFonts w:cs="Arial"/>
          <w:szCs w:val="22"/>
        </w:rPr>
        <w:t>die Anzahl der Stunden und Dauer des Nachhilfeunterrichts,</w:t>
      </w:r>
    </w:p>
    <w:p w14:paraId="6BB5F62D" w14:textId="77777777" w:rsidR="009B63C9" w:rsidRPr="009B63C9" w:rsidRDefault="009B63C9" w:rsidP="0014073D">
      <w:pPr>
        <w:numPr>
          <w:ilvl w:val="0"/>
          <w:numId w:val="16"/>
        </w:numPr>
        <w:tabs>
          <w:tab w:val="clear" w:pos="1068"/>
          <w:tab w:val="num" w:pos="708"/>
        </w:tabs>
        <w:spacing w:after="120"/>
        <w:ind w:left="703" w:hanging="357"/>
        <w:jc w:val="both"/>
        <w:rPr>
          <w:rFonts w:cs="Arial"/>
          <w:szCs w:val="22"/>
        </w:rPr>
      </w:pPr>
      <w:r w:rsidRPr="009B63C9">
        <w:rPr>
          <w:rFonts w:cs="Arial"/>
          <w:szCs w:val="22"/>
        </w:rPr>
        <w:t>Name, Honorarvorstellung und Qualifikation der Lehrkraft</w:t>
      </w:r>
      <w:r w:rsidR="0038050D">
        <w:rPr>
          <w:rFonts w:cs="Arial"/>
          <w:szCs w:val="22"/>
        </w:rPr>
        <w:fldChar w:fldCharType="begin"/>
      </w:r>
      <w:r w:rsidR="0038050D">
        <w:instrText xml:space="preserve"> XE "</w:instrText>
      </w:r>
      <w:r w:rsidR="0038050D" w:rsidRPr="00892B9E">
        <w:rPr>
          <w:rFonts w:cs="Arial"/>
          <w:szCs w:val="22"/>
        </w:rPr>
        <w:instrText>Lehrkraft</w:instrText>
      </w:r>
      <w:r w:rsidR="0038050D">
        <w:instrText xml:space="preserve">" </w:instrText>
      </w:r>
      <w:r w:rsidR="0038050D">
        <w:rPr>
          <w:rFonts w:cs="Arial"/>
          <w:szCs w:val="22"/>
        </w:rPr>
        <w:fldChar w:fldCharType="end"/>
      </w:r>
      <w:r w:rsidRPr="009B63C9">
        <w:rPr>
          <w:rFonts w:cs="Arial"/>
          <w:szCs w:val="22"/>
        </w:rPr>
        <w:t>,</w:t>
      </w:r>
    </w:p>
    <w:p w14:paraId="3EB1FDE8" w14:textId="77777777" w:rsidR="009B63C9" w:rsidRPr="009B63C9" w:rsidRDefault="009B63C9" w:rsidP="0014073D">
      <w:pPr>
        <w:numPr>
          <w:ilvl w:val="0"/>
          <w:numId w:val="16"/>
        </w:numPr>
        <w:tabs>
          <w:tab w:val="clear" w:pos="1068"/>
          <w:tab w:val="num" w:pos="708"/>
        </w:tabs>
        <w:spacing w:after="120"/>
        <w:ind w:left="703" w:hanging="357"/>
        <w:jc w:val="both"/>
        <w:rPr>
          <w:rFonts w:cs="Arial"/>
          <w:szCs w:val="22"/>
        </w:rPr>
      </w:pPr>
      <w:r w:rsidRPr="009B63C9">
        <w:rPr>
          <w:rFonts w:cs="Arial"/>
          <w:szCs w:val="22"/>
        </w:rPr>
        <w:t>letztes Zeugnis sowie Stellungnahme der Schule über die Notwendigkeit, Ursachen der vorhandenen Lerndefizite, voraussichtliche Dauer, Erfolgsaussicht.</w:t>
      </w:r>
    </w:p>
    <w:p w14:paraId="4D6673F0" w14:textId="77777777" w:rsidR="009B63C9" w:rsidRPr="009B63C9" w:rsidRDefault="009B63C9" w:rsidP="007C100C">
      <w:pPr>
        <w:ind w:left="348"/>
        <w:jc w:val="both"/>
        <w:rPr>
          <w:rFonts w:cs="Arial"/>
          <w:szCs w:val="22"/>
        </w:rPr>
      </w:pPr>
      <w:r w:rsidRPr="009B63C9">
        <w:rPr>
          <w:rFonts w:cs="Arial"/>
          <w:szCs w:val="22"/>
        </w:rPr>
        <w:t>Für den Nachhilfeunterricht wird jeweils ein Honorar bis zur nachstehend genannten Höhe gezahlt:</w:t>
      </w:r>
    </w:p>
    <w:p w14:paraId="6E7AA30A" w14:textId="77777777" w:rsidR="009B63C9" w:rsidRPr="009B63C9" w:rsidRDefault="009B63C9" w:rsidP="007C100C">
      <w:pPr>
        <w:jc w:val="both"/>
        <w:rPr>
          <w:rFonts w:cs="Arial"/>
          <w:szCs w:val="22"/>
        </w:rPr>
      </w:pPr>
    </w:p>
    <w:p w14:paraId="71CDA334" w14:textId="77777777" w:rsidR="009B63C9" w:rsidRPr="009B63C9" w:rsidRDefault="009B63C9" w:rsidP="0014073D">
      <w:pPr>
        <w:numPr>
          <w:ilvl w:val="0"/>
          <w:numId w:val="17"/>
        </w:numPr>
        <w:tabs>
          <w:tab w:val="clear" w:pos="1068"/>
          <w:tab w:val="num" w:pos="708"/>
        </w:tabs>
        <w:spacing w:after="120"/>
        <w:ind w:left="703" w:hanging="357"/>
        <w:rPr>
          <w:rFonts w:cs="Arial"/>
          <w:szCs w:val="22"/>
        </w:rPr>
      </w:pPr>
      <w:r w:rsidRPr="009B63C9">
        <w:rPr>
          <w:rFonts w:cs="Arial"/>
          <w:szCs w:val="22"/>
        </w:rPr>
        <w:t>Schulpädagogisch ausgebildete Fachkraft</w:t>
      </w:r>
      <w:r w:rsidRPr="009B63C9">
        <w:rPr>
          <w:rFonts w:cs="Arial"/>
          <w:szCs w:val="22"/>
        </w:rPr>
        <w:tab/>
      </w:r>
      <w:r w:rsidR="0014073D">
        <w:rPr>
          <w:rFonts w:cs="Arial"/>
          <w:szCs w:val="22"/>
        </w:rPr>
        <w:tab/>
      </w:r>
      <w:r w:rsidRPr="009B63C9">
        <w:rPr>
          <w:rFonts w:cs="Arial"/>
          <w:szCs w:val="22"/>
        </w:rPr>
        <w:t>bis zu 20 €</w:t>
      </w:r>
    </w:p>
    <w:p w14:paraId="78FAE35F" w14:textId="77777777" w:rsidR="009B63C9" w:rsidRPr="009B63C9" w:rsidRDefault="009B63C9" w:rsidP="0014073D">
      <w:pPr>
        <w:numPr>
          <w:ilvl w:val="0"/>
          <w:numId w:val="17"/>
        </w:numPr>
        <w:tabs>
          <w:tab w:val="clear" w:pos="1068"/>
          <w:tab w:val="num" w:pos="708"/>
        </w:tabs>
        <w:spacing w:after="120"/>
        <w:ind w:left="703" w:hanging="357"/>
        <w:rPr>
          <w:rFonts w:cs="Arial"/>
          <w:szCs w:val="22"/>
        </w:rPr>
      </w:pPr>
      <w:r w:rsidRPr="009B63C9">
        <w:rPr>
          <w:rFonts w:cs="Arial"/>
          <w:szCs w:val="22"/>
        </w:rPr>
        <w:t xml:space="preserve">Studenten der betreffenden Fachrichtung </w:t>
      </w:r>
      <w:r w:rsidR="007C100C">
        <w:rPr>
          <w:rFonts w:cs="Arial"/>
          <w:szCs w:val="22"/>
        </w:rPr>
        <w:br/>
      </w:r>
      <w:r w:rsidRPr="009B63C9">
        <w:rPr>
          <w:rFonts w:cs="Arial"/>
          <w:szCs w:val="22"/>
        </w:rPr>
        <w:t>und sonstige qualifizierte Fachkräfte</w:t>
      </w:r>
      <w:r w:rsidRPr="009B63C9">
        <w:rPr>
          <w:rFonts w:cs="Arial"/>
          <w:szCs w:val="22"/>
        </w:rPr>
        <w:tab/>
      </w:r>
      <w:r w:rsidR="007C100C">
        <w:rPr>
          <w:rFonts w:cs="Arial"/>
          <w:szCs w:val="22"/>
        </w:rPr>
        <w:tab/>
      </w:r>
      <w:r w:rsidR="0014073D">
        <w:rPr>
          <w:rFonts w:cs="Arial"/>
          <w:szCs w:val="22"/>
        </w:rPr>
        <w:tab/>
      </w:r>
      <w:r w:rsidRPr="009B63C9">
        <w:rPr>
          <w:rFonts w:cs="Arial"/>
          <w:szCs w:val="22"/>
        </w:rPr>
        <w:t>bis zu 15 €</w:t>
      </w:r>
    </w:p>
    <w:p w14:paraId="4BF1997D" w14:textId="77777777" w:rsidR="009B63C9" w:rsidRPr="009B63C9" w:rsidRDefault="009B63C9" w:rsidP="007C100C">
      <w:pPr>
        <w:ind w:left="348"/>
        <w:jc w:val="both"/>
        <w:rPr>
          <w:rFonts w:cs="Arial"/>
          <w:szCs w:val="22"/>
        </w:rPr>
      </w:pPr>
      <w:r w:rsidRPr="009B63C9">
        <w:rPr>
          <w:rFonts w:cs="Arial"/>
          <w:szCs w:val="22"/>
        </w:rPr>
        <w:t>Für andere Nachhilfeformen (Institute etc.) können Beträge in angemessener Höhe übernommen werden.</w:t>
      </w:r>
    </w:p>
    <w:p w14:paraId="0E9A327F" w14:textId="77777777" w:rsidR="009B63C9" w:rsidRPr="009B63C9" w:rsidRDefault="009B63C9" w:rsidP="007C100C">
      <w:pPr>
        <w:jc w:val="both"/>
        <w:rPr>
          <w:rFonts w:cs="Arial"/>
          <w:szCs w:val="22"/>
        </w:rPr>
      </w:pPr>
    </w:p>
    <w:p w14:paraId="4C8FDCB2" w14:textId="77777777" w:rsidR="009B63C9" w:rsidRDefault="009B63C9" w:rsidP="007C100C">
      <w:pPr>
        <w:ind w:left="348"/>
        <w:jc w:val="both"/>
        <w:rPr>
          <w:rFonts w:cs="Arial"/>
          <w:szCs w:val="22"/>
        </w:rPr>
      </w:pPr>
      <w:r w:rsidRPr="009B63C9">
        <w:rPr>
          <w:rFonts w:cs="Arial"/>
          <w:szCs w:val="22"/>
        </w:rPr>
        <w:t>Mit der Kostenanforderung sollen folgende Unterlagen vorgelegt werden:</w:t>
      </w:r>
    </w:p>
    <w:p w14:paraId="46127919" w14:textId="77777777" w:rsidR="00DE73E9" w:rsidRPr="009B63C9" w:rsidRDefault="00DE73E9" w:rsidP="007C100C">
      <w:pPr>
        <w:jc w:val="both"/>
        <w:rPr>
          <w:rFonts w:cs="Arial"/>
          <w:szCs w:val="22"/>
        </w:rPr>
      </w:pPr>
    </w:p>
    <w:p w14:paraId="4DBC8527" w14:textId="77777777" w:rsidR="009B63C9" w:rsidRPr="009B63C9" w:rsidRDefault="009B63C9" w:rsidP="0014073D">
      <w:pPr>
        <w:numPr>
          <w:ilvl w:val="0"/>
          <w:numId w:val="18"/>
        </w:numPr>
        <w:tabs>
          <w:tab w:val="clear" w:pos="1068"/>
          <w:tab w:val="num" w:pos="708"/>
        </w:tabs>
        <w:spacing w:after="120"/>
        <w:ind w:left="703" w:hanging="357"/>
        <w:jc w:val="both"/>
        <w:rPr>
          <w:rFonts w:cs="Arial"/>
          <w:szCs w:val="22"/>
        </w:rPr>
      </w:pPr>
      <w:r w:rsidRPr="009B63C9">
        <w:rPr>
          <w:rFonts w:cs="Arial"/>
          <w:szCs w:val="22"/>
        </w:rPr>
        <w:t>Rechnung/Quittung der Lehrkraft, aus der die Anzahl der erteilten Unterrichtsstunden mit Angabe des Datums, Anschrift und Bankverbindung (direkte Abrechnung) ersichtlich ist.</w:t>
      </w:r>
    </w:p>
    <w:p w14:paraId="544D1789" w14:textId="77777777" w:rsidR="009B63C9" w:rsidRPr="009B63C9" w:rsidRDefault="009B63C9" w:rsidP="0014073D">
      <w:pPr>
        <w:numPr>
          <w:ilvl w:val="0"/>
          <w:numId w:val="18"/>
        </w:numPr>
        <w:tabs>
          <w:tab w:val="clear" w:pos="1068"/>
          <w:tab w:val="num" w:pos="708"/>
        </w:tabs>
        <w:spacing w:after="120"/>
        <w:ind w:left="703" w:hanging="357"/>
        <w:jc w:val="both"/>
        <w:rPr>
          <w:rFonts w:cs="Arial"/>
          <w:szCs w:val="22"/>
        </w:rPr>
      </w:pPr>
      <w:r w:rsidRPr="009B63C9">
        <w:rPr>
          <w:rFonts w:cs="Arial"/>
          <w:szCs w:val="22"/>
        </w:rPr>
        <w:t>Eine schriftliche Bestätigung der Unterbringungsstelle über den erteilten Unterricht.</w:t>
      </w:r>
    </w:p>
    <w:p w14:paraId="2C8CD1F7" w14:textId="77777777" w:rsidR="009B63C9" w:rsidRPr="009B63C9" w:rsidRDefault="00DE73E9" w:rsidP="0014073D">
      <w:pPr>
        <w:pStyle w:val="berschrift1"/>
      </w:pPr>
      <w:r>
        <w:br w:type="page"/>
      </w:r>
      <w:bookmarkStart w:id="5" w:name="_Toc531587975"/>
      <w:r w:rsidR="009B63C9" w:rsidRPr="009B63C9">
        <w:lastRenderedPageBreak/>
        <w:t>F.</w:t>
      </w:r>
      <w:r w:rsidR="009B63C9" w:rsidRPr="009B63C9">
        <w:tab/>
        <w:t>Leistungen zum Lebensunterhalt bei Verwandtenpflege</w:t>
      </w:r>
      <w:bookmarkEnd w:id="5"/>
    </w:p>
    <w:p w14:paraId="315FB97D" w14:textId="77777777" w:rsidR="009B63C9" w:rsidRPr="009B63C9" w:rsidRDefault="007C100C" w:rsidP="007C100C">
      <w:pPr>
        <w:jc w:val="both"/>
        <w:rPr>
          <w:rFonts w:cs="Arial"/>
          <w:szCs w:val="22"/>
        </w:rPr>
      </w:pPr>
      <w:r>
        <w:rPr>
          <w:rFonts w:cs="Arial"/>
          <w:szCs w:val="22"/>
        </w:rPr>
        <w:t xml:space="preserve">- </w:t>
      </w:r>
      <w:r w:rsidR="009B63C9" w:rsidRPr="009B63C9">
        <w:rPr>
          <w:rFonts w:cs="Arial"/>
          <w:szCs w:val="22"/>
        </w:rPr>
        <w:t xml:space="preserve">ENTFÄLLT </w:t>
      </w:r>
      <w:r>
        <w:rPr>
          <w:rFonts w:cs="Arial"/>
          <w:szCs w:val="22"/>
        </w:rPr>
        <w:t>-</w:t>
      </w:r>
    </w:p>
    <w:p w14:paraId="405BB233" w14:textId="77777777" w:rsidR="009B63C9" w:rsidRPr="009B63C9" w:rsidRDefault="009B63C9" w:rsidP="00B54A84">
      <w:pPr>
        <w:jc w:val="both"/>
        <w:rPr>
          <w:rFonts w:cs="Arial"/>
          <w:szCs w:val="22"/>
        </w:rPr>
      </w:pPr>
    </w:p>
    <w:p w14:paraId="18D01470" w14:textId="77777777" w:rsidR="009B63C9" w:rsidRPr="007C100C" w:rsidRDefault="009B63C9" w:rsidP="00B54A84">
      <w:pPr>
        <w:jc w:val="both"/>
        <w:rPr>
          <w:rFonts w:cs="Arial"/>
          <w:i/>
          <w:szCs w:val="22"/>
        </w:rPr>
      </w:pPr>
      <w:r w:rsidRPr="007C100C">
        <w:rPr>
          <w:rFonts w:cs="Arial"/>
          <w:i/>
          <w:szCs w:val="22"/>
        </w:rPr>
        <w:t>Buchstabe F der Empfehlungen zur Gewährung von Nebenleistungen kann ersatzlos gestrichen werden. § 39 Abs. 4 SGB VIII trifft klare Regelungen über die Leistungsgewährung.</w:t>
      </w:r>
    </w:p>
    <w:p w14:paraId="01ACD23A" w14:textId="77777777" w:rsidR="00DE73E9" w:rsidRDefault="00DE73E9" w:rsidP="00B54A84">
      <w:pPr>
        <w:jc w:val="both"/>
        <w:rPr>
          <w:rFonts w:cs="Arial"/>
          <w:szCs w:val="22"/>
        </w:rPr>
      </w:pPr>
    </w:p>
    <w:p w14:paraId="5E099DC3" w14:textId="77777777" w:rsidR="009B63C9" w:rsidRPr="009B63C9" w:rsidRDefault="00DE73E9" w:rsidP="0014073D">
      <w:pPr>
        <w:pStyle w:val="berschrift1"/>
      </w:pPr>
      <w:r>
        <w:br w:type="page"/>
      </w:r>
      <w:bookmarkStart w:id="6" w:name="_Toc531587976"/>
      <w:r w:rsidR="009B63C9" w:rsidRPr="009B63C9">
        <w:lastRenderedPageBreak/>
        <w:t>G.</w:t>
      </w:r>
      <w:r w:rsidR="009B63C9" w:rsidRPr="009B63C9">
        <w:tab/>
        <w:t>Lernmittel</w:t>
      </w:r>
      <w:bookmarkEnd w:id="6"/>
    </w:p>
    <w:p w14:paraId="31F61F81" w14:textId="77777777" w:rsidR="009B63C9" w:rsidRPr="009B63C9" w:rsidRDefault="009B63C9" w:rsidP="00B54A84">
      <w:pPr>
        <w:jc w:val="both"/>
        <w:rPr>
          <w:rFonts w:cs="Arial"/>
          <w:szCs w:val="22"/>
        </w:rPr>
      </w:pPr>
      <w:r w:rsidRPr="009B63C9">
        <w:rPr>
          <w:rFonts w:cs="Arial"/>
          <w:szCs w:val="22"/>
        </w:rPr>
        <w:t>Die notwendigen Kosten für Lernmittel</w:t>
      </w:r>
      <w:r w:rsidR="0038050D">
        <w:rPr>
          <w:rFonts w:cs="Arial"/>
          <w:szCs w:val="22"/>
        </w:rPr>
        <w:fldChar w:fldCharType="begin"/>
      </w:r>
      <w:r w:rsidR="0038050D">
        <w:instrText xml:space="preserve"> XE "</w:instrText>
      </w:r>
      <w:r w:rsidR="0038050D" w:rsidRPr="00892B9E">
        <w:rPr>
          <w:rFonts w:cs="Arial"/>
          <w:szCs w:val="22"/>
        </w:rPr>
        <w:instrText>Lernmittel</w:instrText>
      </w:r>
      <w:r w:rsidR="0038050D">
        <w:instrText xml:space="preserve">" </w:instrText>
      </w:r>
      <w:r w:rsidR="0038050D">
        <w:rPr>
          <w:rFonts w:cs="Arial"/>
          <w:szCs w:val="22"/>
        </w:rPr>
        <w:fldChar w:fldCharType="end"/>
      </w:r>
      <w:r w:rsidRPr="009B63C9">
        <w:rPr>
          <w:rFonts w:cs="Arial"/>
          <w:szCs w:val="22"/>
        </w:rPr>
        <w:t xml:space="preserve"> werden übernommen, soweit diese Aufwendungen nicht</w:t>
      </w:r>
    </w:p>
    <w:p w14:paraId="4A23644A" w14:textId="77777777" w:rsidR="009B63C9" w:rsidRPr="009B63C9" w:rsidRDefault="009B63C9" w:rsidP="00B54A84">
      <w:pPr>
        <w:jc w:val="both"/>
        <w:rPr>
          <w:rFonts w:cs="Arial"/>
          <w:szCs w:val="22"/>
        </w:rPr>
      </w:pPr>
    </w:p>
    <w:p w14:paraId="4ACB4F36" w14:textId="77777777" w:rsidR="009B63C9" w:rsidRPr="009B63C9" w:rsidRDefault="009B63C9" w:rsidP="0014073D">
      <w:pPr>
        <w:numPr>
          <w:ilvl w:val="0"/>
          <w:numId w:val="19"/>
        </w:numPr>
        <w:spacing w:after="120"/>
        <w:ind w:left="714" w:hanging="357"/>
        <w:jc w:val="both"/>
        <w:rPr>
          <w:rFonts w:cs="Arial"/>
          <w:szCs w:val="22"/>
        </w:rPr>
      </w:pPr>
      <w:r w:rsidRPr="009B63C9">
        <w:rPr>
          <w:rFonts w:cs="Arial"/>
          <w:szCs w:val="22"/>
        </w:rPr>
        <w:t>vom Schulträger im Land Hessen nach dem Gesetz über Unterrichtsgeld- und Lernmittelfreiheit  abgegolten sind,</w:t>
      </w:r>
    </w:p>
    <w:p w14:paraId="74AAACC5" w14:textId="77777777" w:rsidR="009B63C9" w:rsidRPr="009B63C9" w:rsidRDefault="009B63C9" w:rsidP="0014073D">
      <w:pPr>
        <w:numPr>
          <w:ilvl w:val="0"/>
          <w:numId w:val="19"/>
        </w:numPr>
        <w:spacing w:after="120"/>
        <w:ind w:left="714" w:hanging="357"/>
        <w:jc w:val="both"/>
        <w:rPr>
          <w:rFonts w:cs="Arial"/>
          <w:szCs w:val="22"/>
        </w:rPr>
      </w:pPr>
      <w:r w:rsidRPr="009B63C9">
        <w:rPr>
          <w:rFonts w:cs="Arial"/>
          <w:szCs w:val="22"/>
        </w:rPr>
        <w:t>mit dem Entgelt abgegolten sind.</w:t>
      </w:r>
    </w:p>
    <w:p w14:paraId="52B2FFD2" w14:textId="77777777" w:rsidR="009B63C9" w:rsidRPr="009B63C9" w:rsidRDefault="009B63C9" w:rsidP="00B54A84">
      <w:pPr>
        <w:jc w:val="both"/>
        <w:rPr>
          <w:rFonts w:cs="Arial"/>
          <w:szCs w:val="22"/>
        </w:rPr>
      </w:pPr>
    </w:p>
    <w:p w14:paraId="380CF7AD" w14:textId="77777777" w:rsidR="009B63C9" w:rsidRPr="009B63C9" w:rsidRDefault="009B63C9" w:rsidP="00B54A84">
      <w:pPr>
        <w:jc w:val="both"/>
        <w:rPr>
          <w:rFonts w:cs="Arial"/>
          <w:szCs w:val="22"/>
        </w:rPr>
      </w:pPr>
      <w:r w:rsidRPr="009B63C9">
        <w:rPr>
          <w:rFonts w:cs="Arial"/>
          <w:szCs w:val="22"/>
        </w:rPr>
        <w:t>Soweit im Einzelfall für den Unterricht notwendige und kostenintensive Lernmittel (z. B. spezielles Fachbuch</w:t>
      </w:r>
      <w:r w:rsidR="0038050D">
        <w:rPr>
          <w:rFonts w:cs="Arial"/>
          <w:szCs w:val="22"/>
        </w:rPr>
        <w:fldChar w:fldCharType="begin"/>
      </w:r>
      <w:r w:rsidR="0038050D">
        <w:instrText xml:space="preserve"> XE "</w:instrText>
      </w:r>
      <w:r w:rsidR="0038050D" w:rsidRPr="00892B9E">
        <w:rPr>
          <w:rFonts w:cs="Arial"/>
          <w:szCs w:val="22"/>
        </w:rPr>
        <w:instrText>Fachbuch</w:instrText>
      </w:r>
      <w:r w:rsidR="0038050D">
        <w:instrText xml:space="preserve">" </w:instrText>
      </w:r>
      <w:r w:rsidR="0038050D">
        <w:rPr>
          <w:rFonts w:cs="Arial"/>
          <w:szCs w:val="22"/>
        </w:rPr>
        <w:fldChar w:fldCharType="end"/>
      </w:r>
      <w:r w:rsidRPr="009B63C9">
        <w:rPr>
          <w:rFonts w:cs="Arial"/>
          <w:szCs w:val="22"/>
        </w:rPr>
        <w:t>, Zeichenplatte</w:t>
      </w:r>
      <w:r w:rsidR="0038050D">
        <w:rPr>
          <w:rFonts w:cs="Arial"/>
          <w:szCs w:val="22"/>
        </w:rPr>
        <w:fldChar w:fldCharType="begin"/>
      </w:r>
      <w:r w:rsidR="0038050D">
        <w:instrText xml:space="preserve"> XE "</w:instrText>
      </w:r>
      <w:r w:rsidR="0038050D" w:rsidRPr="00892B9E">
        <w:rPr>
          <w:rFonts w:cs="Arial"/>
          <w:szCs w:val="22"/>
        </w:rPr>
        <w:instrText>Zeichenplatte</w:instrText>
      </w:r>
      <w:r w:rsidR="0038050D">
        <w:instrText xml:space="preserve">" </w:instrText>
      </w:r>
      <w:r w:rsidR="0038050D">
        <w:rPr>
          <w:rFonts w:cs="Arial"/>
          <w:szCs w:val="22"/>
        </w:rPr>
        <w:fldChar w:fldCharType="end"/>
      </w:r>
      <w:r w:rsidRPr="009B63C9">
        <w:rPr>
          <w:rFonts w:cs="Arial"/>
          <w:szCs w:val="22"/>
        </w:rPr>
        <w:t xml:space="preserve"> und Gerätschaften, hochwertige Taschenrechner</w:t>
      </w:r>
      <w:r w:rsidR="0038050D">
        <w:rPr>
          <w:rFonts w:cs="Arial"/>
          <w:szCs w:val="22"/>
        </w:rPr>
        <w:fldChar w:fldCharType="begin"/>
      </w:r>
      <w:r w:rsidR="0038050D">
        <w:instrText xml:space="preserve"> XE "</w:instrText>
      </w:r>
      <w:r w:rsidR="0038050D" w:rsidRPr="00892B9E">
        <w:rPr>
          <w:rFonts w:cs="Arial"/>
          <w:szCs w:val="22"/>
        </w:rPr>
        <w:instrText>Taschenrechner</w:instrText>
      </w:r>
      <w:r w:rsidR="0038050D">
        <w:instrText xml:space="preserve">" </w:instrText>
      </w:r>
      <w:r w:rsidR="0038050D">
        <w:rPr>
          <w:rFonts w:cs="Arial"/>
          <w:szCs w:val="22"/>
        </w:rPr>
        <w:fldChar w:fldCharType="end"/>
      </w:r>
      <w:r w:rsidRPr="009B63C9">
        <w:rPr>
          <w:rFonts w:cs="Arial"/>
          <w:szCs w:val="22"/>
        </w:rPr>
        <w:t>) erforderlich sind, soll Gesamtkostenübernahme erfolgen, wenn für die Einzelanschaffung mehr als 15</w:t>
      </w:r>
      <w:r w:rsidR="00AF30A5">
        <w:rPr>
          <w:rFonts w:cs="Arial"/>
          <w:szCs w:val="22"/>
        </w:rPr>
        <w:t xml:space="preserve"> </w:t>
      </w:r>
      <w:r w:rsidRPr="009B63C9">
        <w:rPr>
          <w:rFonts w:cs="Arial"/>
          <w:szCs w:val="22"/>
        </w:rPr>
        <w:t>€ aufzuwenden sind.</w:t>
      </w:r>
    </w:p>
    <w:p w14:paraId="64868043" w14:textId="77777777" w:rsidR="009B63C9" w:rsidRPr="009B63C9" w:rsidRDefault="009B63C9" w:rsidP="00B54A84">
      <w:pPr>
        <w:jc w:val="both"/>
        <w:rPr>
          <w:rFonts w:cs="Arial"/>
          <w:szCs w:val="22"/>
        </w:rPr>
      </w:pPr>
    </w:p>
    <w:p w14:paraId="16F37112" w14:textId="77777777" w:rsidR="009B63C9" w:rsidRPr="009B63C9" w:rsidRDefault="009B63C9" w:rsidP="00B54A84">
      <w:pPr>
        <w:jc w:val="both"/>
        <w:rPr>
          <w:rFonts w:cs="Arial"/>
          <w:szCs w:val="22"/>
        </w:rPr>
      </w:pPr>
      <w:r w:rsidRPr="009B63C9">
        <w:rPr>
          <w:rFonts w:cs="Arial"/>
          <w:szCs w:val="22"/>
        </w:rPr>
        <w:t>Die Kosten für EDV-Geräte</w:t>
      </w:r>
      <w:r w:rsidR="0038050D">
        <w:rPr>
          <w:rFonts w:cs="Arial"/>
          <w:szCs w:val="22"/>
        </w:rPr>
        <w:fldChar w:fldCharType="begin"/>
      </w:r>
      <w:r w:rsidR="0038050D">
        <w:instrText xml:space="preserve"> XE "</w:instrText>
      </w:r>
      <w:r w:rsidR="0038050D" w:rsidRPr="00892B9E">
        <w:rPr>
          <w:rFonts w:cs="Arial"/>
          <w:szCs w:val="22"/>
        </w:rPr>
        <w:instrText>EDV-Geräte</w:instrText>
      </w:r>
      <w:r w:rsidR="0038050D">
        <w:instrText xml:space="preserve">" </w:instrText>
      </w:r>
      <w:r w:rsidR="0038050D">
        <w:rPr>
          <w:rFonts w:cs="Arial"/>
          <w:szCs w:val="22"/>
        </w:rPr>
        <w:fldChar w:fldCharType="end"/>
      </w:r>
      <w:r w:rsidRPr="009B63C9">
        <w:rPr>
          <w:rFonts w:cs="Arial"/>
          <w:szCs w:val="22"/>
        </w:rPr>
        <w:t xml:space="preserve"> können im Einzelfall </w:t>
      </w:r>
      <w:r w:rsidR="00E802B5">
        <w:rPr>
          <w:rFonts w:cs="Arial"/>
          <w:szCs w:val="22"/>
        </w:rPr>
        <w:t xml:space="preserve">mit bis 250 € </w:t>
      </w:r>
      <w:r w:rsidRPr="009B63C9">
        <w:rPr>
          <w:rFonts w:cs="Arial"/>
          <w:szCs w:val="22"/>
        </w:rPr>
        <w:t>bezuschusst werden.</w:t>
      </w:r>
    </w:p>
    <w:p w14:paraId="14457424" w14:textId="77777777" w:rsidR="009B63C9" w:rsidRDefault="009B63C9" w:rsidP="00B54A84">
      <w:pPr>
        <w:jc w:val="both"/>
        <w:rPr>
          <w:rFonts w:cs="Arial"/>
          <w:szCs w:val="22"/>
        </w:rPr>
      </w:pPr>
    </w:p>
    <w:p w14:paraId="4785502F" w14:textId="77777777" w:rsidR="009B63C9" w:rsidRPr="009B63C9" w:rsidRDefault="00DE73E9" w:rsidP="0014073D">
      <w:pPr>
        <w:pStyle w:val="berschrift1"/>
      </w:pPr>
      <w:r>
        <w:br w:type="page"/>
      </w:r>
      <w:bookmarkStart w:id="7" w:name="_Toc531587977"/>
      <w:r w:rsidR="009B63C9" w:rsidRPr="009B63C9">
        <w:lastRenderedPageBreak/>
        <w:t>H.</w:t>
      </w:r>
      <w:r w:rsidR="009B63C9" w:rsidRPr="009B63C9">
        <w:tab/>
        <w:t>Schulfahrten (Schullandheimaufenthalte, Klassenfahrten, Exkursionen etc.)</w:t>
      </w:r>
      <w:bookmarkEnd w:id="7"/>
    </w:p>
    <w:p w14:paraId="6062035F" w14:textId="77777777" w:rsidR="009B63C9" w:rsidRPr="009B63C9" w:rsidRDefault="009B63C9" w:rsidP="00B54A84">
      <w:pPr>
        <w:jc w:val="both"/>
        <w:rPr>
          <w:rFonts w:cs="Arial"/>
          <w:szCs w:val="22"/>
        </w:rPr>
      </w:pPr>
      <w:r w:rsidRPr="009B63C9">
        <w:rPr>
          <w:rFonts w:cs="Arial"/>
          <w:szCs w:val="22"/>
        </w:rPr>
        <w:t>Die Kosten für Schulfahrten</w:t>
      </w:r>
      <w:r w:rsidR="000F4391">
        <w:rPr>
          <w:rFonts w:cs="Arial"/>
          <w:szCs w:val="22"/>
        </w:rPr>
        <w:fldChar w:fldCharType="begin"/>
      </w:r>
      <w:r w:rsidR="000F4391">
        <w:instrText xml:space="preserve"> XE "</w:instrText>
      </w:r>
      <w:r w:rsidR="000F4391" w:rsidRPr="00892B9E">
        <w:rPr>
          <w:rFonts w:cs="Arial"/>
          <w:szCs w:val="22"/>
        </w:rPr>
        <w:instrText>Schulfahrten</w:instrText>
      </w:r>
      <w:r w:rsidR="000F4391">
        <w:instrText xml:space="preserve">" </w:instrText>
      </w:r>
      <w:r w:rsidR="000F4391">
        <w:rPr>
          <w:rFonts w:cs="Arial"/>
          <w:szCs w:val="22"/>
        </w:rPr>
        <w:fldChar w:fldCharType="end"/>
      </w:r>
      <w:r w:rsidRPr="009B63C9">
        <w:rPr>
          <w:rFonts w:cs="Arial"/>
          <w:szCs w:val="22"/>
        </w:rPr>
        <w:t xml:space="preserve"> (Schullandheimaufenthalte, Klassenfahrten</w:t>
      </w:r>
      <w:r w:rsidR="000F4391">
        <w:rPr>
          <w:rFonts w:cs="Arial"/>
          <w:szCs w:val="22"/>
        </w:rPr>
        <w:fldChar w:fldCharType="begin"/>
      </w:r>
      <w:r w:rsidR="000F4391">
        <w:instrText xml:space="preserve"> XE "</w:instrText>
      </w:r>
      <w:r w:rsidR="000F4391" w:rsidRPr="00892B9E">
        <w:rPr>
          <w:rFonts w:cs="Arial"/>
          <w:szCs w:val="22"/>
        </w:rPr>
        <w:instrText>Klassenfahrten</w:instrText>
      </w:r>
      <w:r w:rsidR="000F4391">
        <w:instrText xml:space="preserve">" </w:instrText>
      </w:r>
      <w:r w:rsidR="000F4391">
        <w:rPr>
          <w:rFonts w:cs="Arial"/>
          <w:szCs w:val="22"/>
        </w:rPr>
        <w:fldChar w:fldCharType="end"/>
      </w:r>
      <w:r w:rsidRPr="009B63C9">
        <w:rPr>
          <w:rFonts w:cs="Arial"/>
          <w:szCs w:val="22"/>
        </w:rPr>
        <w:t>, Exkursionen</w:t>
      </w:r>
      <w:r w:rsidR="000F4391">
        <w:rPr>
          <w:rFonts w:cs="Arial"/>
          <w:szCs w:val="22"/>
        </w:rPr>
        <w:fldChar w:fldCharType="begin"/>
      </w:r>
      <w:r w:rsidR="000F4391">
        <w:instrText xml:space="preserve"> XE "</w:instrText>
      </w:r>
      <w:r w:rsidR="000F4391" w:rsidRPr="00892B9E">
        <w:rPr>
          <w:rFonts w:cs="Arial"/>
          <w:szCs w:val="22"/>
        </w:rPr>
        <w:instrText>Exkursionen</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Ausflüge</w:instrText>
      </w:r>
      <w:r w:rsidR="000F4391">
        <w:instrText xml:space="preserve">" </w:instrText>
      </w:r>
      <w:r w:rsidR="000F4391">
        <w:rPr>
          <w:rFonts w:cs="Arial"/>
          <w:szCs w:val="22"/>
        </w:rPr>
        <w:fldChar w:fldCharType="end"/>
      </w:r>
      <w:r w:rsidRPr="009B63C9">
        <w:rPr>
          <w:rFonts w:cs="Arial"/>
          <w:szCs w:val="22"/>
        </w:rPr>
        <w:t xml:space="preserve"> etc.) werden unabhängig von Ferienmaßnahmen in der tatsächlichen Höhe, jedoch maximal bis zur Höchstgrenze nach dem jeweils gültigen </w:t>
      </w:r>
      <w:hyperlink r:id="rId10" w:tgtFrame="_blank" w:history="1">
        <w:r w:rsidRPr="001F2244">
          <w:rPr>
            <w:rStyle w:val="Hyperlink"/>
            <w:rFonts w:cs="Arial"/>
            <w:szCs w:val="22"/>
          </w:rPr>
          <w:t>Erlass des Hessischen Kultusministeriums</w:t>
        </w:r>
      </w:hyperlink>
      <w:r w:rsidRPr="009B63C9">
        <w:rPr>
          <w:rFonts w:cs="Arial"/>
          <w:szCs w:val="22"/>
        </w:rPr>
        <w:t xml:space="preserve"> übernommen. Es kann dabei grundsätzlich von dem höheren Betrag ausgegangen werden.</w:t>
      </w:r>
    </w:p>
    <w:p w14:paraId="2B284DB9" w14:textId="77777777" w:rsidR="009B63C9" w:rsidRPr="009B63C9" w:rsidRDefault="009B63C9" w:rsidP="00B54A84">
      <w:pPr>
        <w:jc w:val="both"/>
        <w:rPr>
          <w:rFonts w:cs="Arial"/>
          <w:szCs w:val="22"/>
        </w:rPr>
      </w:pPr>
    </w:p>
    <w:p w14:paraId="443A6F80" w14:textId="77777777" w:rsidR="009B63C9" w:rsidRPr="009B63C9" w:rsidRDefault="009B63C9" w:rsidP="00B54A84">
      <w:pPr>
        <w:jc w:val="both"/>
        <w:rPr>
          <w:rFonts w:cs="Arial"/>
          <w:szCs w:val="22"/>
        </w:rPr>
      </w:pPr>
      <w:r w:rsidRPr="009B63C9">
        <w:rPr>
          <w:rFonts w:cs="Arial"/>
          <w:szCs w:val="22"/>
        </w:rPr>
        <w:t>Des Weiteren ist jungen Menschen, die lediglich ein Taschengeld erhalten, in angemessenem Umfang ein Zusatztaschengeld</w:t>
      </w:r>
      <w:r w:rsidR="000F4391">
        <w:rPr>
          <w:rFonts w:cs="Arial"/>
          <w:szCs w:val="22"/>
        </w:rPr>
        <w:fldChar w:fldCharType="begin"/>
      </w:r>
      <w:r w:rsidR="000F4391">
        <w:instrText xml:space="preserve"> XE "</w:instrText>
      </w:r>
      <w:r w:rsidR="000F4391" w:rsidRPr="00892B9E">
        <w:rPr>
          <w:rFonts w:cs="Arial"/>
          <w:szCs w:val="22"/>
        </w:rPr>
        <w:instrText>Zusatztaschengeld</w:instrText>
      </w:r>
      <w:r w:rsidR="000F4391">
        <w:instrText xml:space="preserve">" </w:instrText>
      </w:r>
      <w:r w:rsidR="000F4391">
        <w:rPr>
          <w:rFonts w:cs="Arial"/>
          <w:szCs w:val="22"/>
        </w:rPr>
        <w:fldChar w:fldCharType="end"/>
      </w:r>
      <w:r w:rsidRPr="009B63C9">
        <w:rPr>
          <w:rFonts w:cs="Arial"/>
          <w:szCs w:val="22"/>
        </w:rPr>
        <w:t xml:space="preserve"> durch die betreuende Einrichtung aus dem ersparten Verpflegungssatz zur Verfügung zu stellen.</w:t>
      </w:r>
    </w:p>
    <w:p w14:paraId="10D44B4F" w14:textId="77777777" w:rsidR="00DE73E9" w:rsidRDefault="00DE73E9" w:rsidP="00B54A84">
      <w:pPr>
        <w:jc w:val="both"/>
        <w:rPr>
          <w:rFonts w:cs="Arial"/>
          <w:szCs w:val="22"/>
        </w:rPr>
      </w:pPr>
    </w:p>
    <w:p w14:paraId="3B59C5F4" w14:textId="77777777" w:rsidR="009B63C9" w:rsidRPr="009B63C9" w:rsidRDefault="00DE73E9" w:rsidP="0014073D">
      <w:pPr>
        <w:pStyle w:val="berschrift1"/>
      </w:pPr>
      <w:r>
        <w:br w:type="page"/>
      </w:r>
      <w:bookmarkStart w:id="8" w:name="_Toc531587978"/>
      <w:r w:rsidR="009B63C9" w:rsidRPr="009B63C9">
        <w:lastRenderedPageBreak/>
        <w:t>I.</w:t>
      </w:r>
      <w:r w:rsidR="009B63C9" w:rsidRPr="009B63C9">
        <w:tab/>
        <w:t>Kosten für Ausbildungsmittel</w:t>
      </w:r>
      <w:bookmarkEnd w:id="8"/>
    </w:p>
    <w:p w14:paraId="7E0BFA94" w14:textId="77777777" w:rsidR="009B63C9" w:rsidRPr="009B63C9" w:rsidRDefault="009B63C9" w:rsidP="00B54A84">
      <w:pPr>
        <w:jc w:val="both"/>
        <w:rPr>
          <w:rFonts w:cs="Arial"/>
          <w:szCs w:val="22"/>
        </w:rPr>
      </w:pPr>
      <w:r w:rsidRPr="009B63C9">
        <w:rPr>
          <w:rFonts w:cs="Arial"/>
          <w:szCs w:val="22"/>
        </w:rPr>
        <w:t>Kosten für Ausbildungsmittel</w:t>
      </w:r>
      <w:r w:rsidR="000F4391">
        <w:rPr>
          <w:rFonts w:cs="Arial"/>
          <w:szCs w:val="22"/>
        </w:rPr>
        <w:fldChar w:fldCharType="begin"/>
      </w:r>
      <w:r w:rsidR="000F4391">
        <w:instrText xml:space="preserve"> XE "</w:instrText>
      </w:r>
      <w:r w:rsidR="000F4391" w:rsidRPr="00892B9E">
        <w:rPr>
          <w:rFonts w:cs="Arial"/>
          <w:szCs w:val="22"/>
        </w:rPr>
        <w:instrText>Ausbildungsmittel</w:instrText>
      </w:r>
      <w:r w:rsidR="000F4391">
        <w:instrText xml:space="preserve">" </w:instrText>
      </w:r>
      <w:r w:rsidR="000F4391">
        <w:rPr>
          <w:rFonts w:cs="Arial"/>
          <w:szCs w:val="22"/>
        </w:rPr>
        <w:fldChar w:fldCharType="end"/>
      </w:r>
      <w:r w:rsidRPr="009B63C9">
        <w:rPr>
          <w:rFonts w:cs="Arial"/>
          <w:szCs w:val="22"/>
        </w:rPr>
        <w:t xml:space="preserve"> (Handwerkszeug</w:t>
      </w:r>
      <w:r w:rsidR="000F4391">
        <w:rPr>
          <w:rFonts w:cs="Arial"/>
          <w:szCs w:val="22"/>
        </w:rPr>
        <w:fldChar w:fldCharType="begin"/>
      </w:r>
      <w:r w:rsidR="000F4391">
        <w:instrText xml:space="preserve"> XE "</w:instrText>
      </w:r>
      <w:r w:rsidR="000F4391" w:rsidRPr="00892B9E">
        <w:rPr>
          <w:rFonts w:cs="Arial"/>
          <w:szCs w:val="22"/>
        </w:rPr>
        <w:instrText>Handwerkszeug</w:instrText>
      </w:r>
      <w:r w:rsidR="000F4391">
        <w:instrText xml:space="preserve">" </w:instrText>
      </w:r>
      <w:r w:rsidR="000F4391">
        <w:rPr>
          <w:rFonts w:cs="Arial"/>
          <w:szCs w:val="22"/>
        </w:rPr>
        <w:fldChar w:fldCharType="end"/>
      </w:r>
      <w:r w:rsidRPr="009B63C9">
        <w:rPr>
          <w:rFonts w:cs="Arial"/>
          <w:szCs w:val="22"/>
        </w:rPr>
        <w:t>, Werkstoffe</w:t>
      </w:r>
      <w:r w:rsidR="000F4391">
        <w:rPr>
          <w:rFonts w:cs="Arial"/>
          <w:szCs w:val="22"/>
        </w:rPr>
        <w:fldChar w:fldCharType="begin"/>
      </w:r>
      <w:r w:rsidR="000F4391">
        <w:instrText xml:space="preserve"> XE "</w:instrText>
      </w:r>
      <w:r w:rsidR="000F4391" w:rsidRPr="00892B9E">
        <w:rPr>
          <w:rFonts w:cs="Arial"/>
          <w:szCs w:val="22"/>
        </w:rPr>
        <w:instrText>Werkstoffe</w:instrText>
      </w:r>
      <w:r w:rsidR="000F4391">
        <w:instrText xml:space="preserve">" </w:instrText>
      </w:r>
      <w:r w:rsidR="000F4391">
        <w:rPr>
          <w:rFonts w:cs="Arial"/>
          <w:szCs w:val="22"/>
        </w:rPr>
        <w:fldChar w:fldCharType="end"/>
      </w:r>
      <w:r w:rsidRPr="009B63C9">
        <w:rPr>
          <w:rFonts w:cs="Arial"/>
          <w:szCs w:val="22"/>
        </w:rPr>
        <w:t xml:space="preserve">) können grundsätzlich nicht als Nebenkosten abgerechnet werden. Nach § </w:t>
      </w:r>
      <w:r w:rsidR="00290D82">
        <w:rPr>
          <w:rFonts w:cs="Arial"/>
          <w:szCs w:val="22"/>
        </w:rPr>
        <w:t>14 Abs. 1 Nr. 3</w:t>
      </w:r>
      <w:r w:rsidRPr="009B63C9">
        <w:rPr>
          <w:rFonts w:cs="Arial"/>
          <w:szCs w:val="22"/>
        </w:rPr>
        <w:t xml:space="preserve"> des Berufsbildungsgesetzes hat der Ausbildende dem Auszubildenden kostenlos die Ausbildungsmittel, die zur Berufsausbildung und zum Ablegen der Zwischen- und Abschlussprüfungen</w:t>
      </w:r>
      <w:r w:rsidR="000F4391">
        <w:rPr>
          <w:rFonts w:cs="Arial"/>
          <w:szCs w:val="22"/>
        </w:rPr>
        <w:fldChar w:fldCharType="begin"/>
      </w:r>
      <w:r w:rsidR="000F4391">
        <w:instrText xml:space="preserve"> XE "</w:instrText>
      </w:r>
      <w:r w:rsidR="000F4391" w:rsidRPr="00892B9E">
        <w:rPr>
          <w:rFonts w:cs="Arial"/>
          <w:szCs w:val="22"/>
        </w:rPr>
        <w:instrText>Abschlussprüfung</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Zwischenprüfung</w:instrText>
      </w:r>
      <w:r w:rsidR="000F4391">
        <w:instrText xml:space="preserve">" </w:instrText>
      </w:r>
      <w:r w:rsidR="000F4391">
        <w:rPr>
          <w:rFonts w:cs="Arial"/>
          <w:szCs w:val="22"/>
        </w:rPr>
        <w:fldChar w:fldCharType="end"/>
      </w:r>
      <w:r w:rsidRPr="009B63C9">
        <w:rPr>
          <w:rFonts w:cs="Arial"/>
          <w:szCs w:val="22"/>
        </w:rPr>
        <w:t xml:space="preserve"> erforderlich sind, zur Verfügung zu stellen. Die Bereitstellung von Ausbildungsmitteln ist somit eindeutig Aufgabe der Ausbildungsstätte.</w:t>
      </w:r>
    </w:p>
    <w:p w14:paraId="2C98F0E9" w14:textId="77777777" w:rsidR="009B63C9" w:rsidRPr="009B63C9" w:rsidRDefault="009B63C9" w:rsidP="00B54A84">
      <w:pPr>
        <w:jc w:val="both"/>
        <w:rPr>
          <w:rFonts w:cs="Arial"/>
          <w:szCs w:val="22"/>
        </w:rPr>
      </w:pPr>
    </w:p>
    <w:p w14:paraId="025ED8EA" w14:textId="77777777" w:rsidR="009B63C9" w:rsidRPr="009B63C9" w:rsidRDefault="009B63C9" w:rsidP="00B54A84">
      <w:pPr>
        <w:jc w:val="both"/>
        <w:rPr>
          <w:rFonts w:cs="Arial"/>
          <w:szCs w:val="22"/>
        </w:rPr>
      </w:pPr>
      <w:r w:rsidRPr="009B63C9">
        <w:rPr>
          <w:rFonts w:cs="Arial"/>
          <w:szCs w:val="22"/>
        </w:rPr>
        <w:t>Soweit die Ausbildung in Einrichtungen der Jugendhilfe erfolgt, stellen die Kosten für Ausbildungsmittel allgemeine Betriebskosten dar, die aus dem Pflegesatz zu bestreiten sind.</w:t>
      </w:r>
    </w:p>
    <w:p w14:paraId="0BB43A50" w14:textId="77777777" w:rsidR="009B63C9" w:rsidRPr="009B63C9" w:rsidRDefault="009B63C9" w:rsidP="00B54A84">
      <w:pPr>
        <w:jc w:val="both"/>
        <w:rPr>
          <w:rFonts w:cs="Arial"/>
          <w:szCs w:val="22"/>
        </w:rPr>
      </w:pPr>
    </w:p>
    <w:p w14:paraId="1C2DD679" w14:textId="77777777" w:rsidR="009B63C9" w:rsidRPr="009B63C9" w:rsidRDefault="009B63C9" w:rsidP="00B54A84">
      <w:pPr>
        <w:jc w:val="both"/>
        <w:rPr>
          <w:rFonts w:cs="Arial"/>
          <w:szCs w:val="22"/>
        </w:rPr>
      </w:pPr>
      <w:r w:rsidRPr="009B63C9">
        <w:rPr>
          <w:rFonts w:cs="Arial"/>
          <w:szCs w:val="22"/>
        </w:rPr>
        <w:t>Es kann folglich unterstellt werden, dass dem Auszubildenden alle notwendigen Ausbildungsmittel zur Verfügung stehen, so dass hierfür keine Nebenkosten entstehen.</w:t>
      </w:r>
    </w:p>
    <w:p w14:paraId="2589AE66" w14:textId="77777777" w:rsidR="00DE73E9" w:rsidRDefault="00DE73E9" w:rsidP="00B54A84">
      <w:pPr>
        <w:jc w:val="both"/>
        <w:rPr>
          <w:rFonts w:cs="Arial"/>
          <w:szCs w:val="22"/>
        </w:rPr>
      </w:pPr>
    </w:p>
    <w:p w14:paraId="2DF45077" w14:textId="77777777" w:rsidR="009B63C9" w:rsidRPr="009B63C9" w:rsidRDefault="00DE73E9" w:rsidP="0014073D">
      <w:pPr>
        <w:pStyle w:val="berschrift1"/>
      </w:pPr>
      <w:r>
        <w:br w:type="page"/>
      </w:r>
      <w:bookmarkStart w:id="9" w:name="_Toc531587979"/>
      <w:r w:rsidR="009B63C9" w:rsidRPr="009B63C9">
        <w:lastRenderedPageBreak/>
        <w:t>J.</w:t>
      </w:r>
      <w:r w:rsidR="009B63C9" w:rsidRPr="009B63C9">
        <w:tab/>
        <w:t>Kosten für Familienheimfahrten</w:t>
      </w:r>
      <w:bookmarkEnd w:id="9"/>
    </w:p>
    <w:p w14:paraId="10BFB96A" w14:textId="5AF6DB41"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Familienheimfahrten</w:t>
      </w:r>
      <w:r w:rsidR="000F4391">
        <w:rPr>
          <w:rFonts w:cs="Arial"/>
          <w:szCs w:val="22"/>
        </w:rPr>
        <w:fldChar w:fldCharType="begin"/>
      </w:r>
      <w:r w:rsidR="000F4391">
        <w:instrText xml:space="preserve"> XE "</w:instrText>
      </w:r>
      <w:r w:rsidR="000F4391" w:rsidRPr="00892B9E">
        <w:rPr>
          <w:rFonts w:cs="Arial"/>
          <w:szCs w:val="22"/>
        </w:rPr>
        <w:instrText>Familienheimfahrten</w:instrText>
      </w:r>
      <w:r w:rsidR="000F4391">
        <w:instrText xml:space="preserve">" </w:instrText>
      </w:r>
      <w:r w:rsidR="000F4391">
        <w:rPr>
          <w:rFonts w:cs="Arial"/>
          <w:szCs w:val="22"/>
        </w:rPr>
        <w:fldChar w:fldCharType="end"/>
      </w:r>
      <w:r w:rsidRPr="009B63C9">
        <w:rPr>
          <w:rFonts w:cs="Arial"/>
          <w:szCs w:val="22"/>
        </w:rPr>
        <w:t xml:space="preserve"> sind Fahrten sowohl zu Familienangehörigen als auch zu sonstigen engen Bezugspersonen (z. B. Groß-, Pflegeeltern, etc.). Die hierdurch entstehenden Aufwendungen stellen folglich Kosten der Hilfe zur Erziehung, Eingliederungshilfe und Volljä</w:t>
      </w:r>
      <w:r w:rsidR="00310346">
        <w:rPr>
          <w:rFonts w:cs="Arial"/>
          <w:szCs w:val="22"/>
        </w:rPr>
        <w:t>h</w:t>
      </w:r>
      <w:r w:rsidRPr="009B63C9">
        <w:rPr>
          <w:rFonts w:cs="Arial"/>
          <w:szCs w:val="22"/>
        </w:rPr>
        <w:t>rigenhilfe dar.</w:t>
      </w:r>
    </w:p>
    <w:p w14:paraId="2638E0FA" w14:textId="77777777"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Kosten für bis zu 12 Familienheimfahrten pro Jahr im Inland werden ohne Antrag übernommen. Die Kostenübernahme für zusätzliche Fahrten kann nur nach vorheriger Antragstellung zwischen Unterbringungsstelle und Jugendamt erfolgen.</w:t>
      </w:r>
    </w:p>
    <w:p w14:paraId="6F1BA142" w14:textId="77777777"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Kosten für eine im Einzelfall notwendige Begleitperson</w:t>
      </w:r>
      <w:r w:rsidR="000F4391">
        <w:rPr>
          <w:rFonts w:cs="Arial"/>
          <w:szCs w:val="22"/>
        </w:rPr>
        <w:fldChar w:fldCharType="begin"/>
      </w:r>
      <w:r w:rsidR="000F4391">
        <w:instrText xml:space="preserve"> XE "</w:instrText>
      </w:r>
      <w:r w:rsidR="000F4391" w:rsidRPr="00892B9E">
        <w:rPr>
          <w:rFonts w:cs="Arial"/>
          <w:szCs w:val="22"/>
        </w:rPr>
        <w:instrText>Begleitperson</w:instrText>
      </w:r>
      <w:r w:rsidR="000F4391">
        <w:instrText xml:space="preserve">" </w:instrText>
      </w:r>
      <w:r w:rsidR="000F4391">
        <w:rPr>
          <w:rFonts w:cs="Arial"/>
          <w:szCs w:val="22"/>
        </w:rPr>
        <w:fldChar w:fldCharType="end"/>
      </w:r>
      <w:r w:rsidRPr="009B63C9">
        <w:rPr>
          <w:rFonts w:cs="Arial"/>
          <w:szCs w:val="22"/>
        </w:rPr>
        <w:t xml:space="preserve"> sollen ebenfalls übernommen werden.</w:t>
      </w:r>
    </w:p>
    <w:p w14:paraId="12065FA5" w14:textId="77777777"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Es wird nicht unterschieden zwischen Familienheimfahrten a</w:t>
      </w:r>
      <w:r w:rsidR="007C100C">
        <w:rPr>
          <w:rFonts w:cs="Arial"/>
          <w:szCs w:val="22"/>
        </w:rPr>
        <w:t>n Wochen</w:t>
      </w:r>
      <w:r w:rsidRPr="009B63C9">
        <w:rPr>
          <w:rFonts w:cs="Arial"/>
          <w:szCs w:val="22"/>
        </w:rPr>
        <w:t>enden bzw. in den Ferien. Die Kostenregelung gilt für alle Fahrten, ohne Rücksicht auf die Dauer des Aufenthaltes bei der Bezugsperson.</w:t>
      </w:r>
    </w:p>
    <w:p w14:paraId="19900626" w14:textId="77777777" w:rsidR="007C4B2A" w:rsidRDefault="007C4B2A" w:rsidP="007C4B2A">
      <w:pPr>
        <w:numPr>
          <w:ilvl w:val="0"/>
          <w:numId w:val="24"/>
        </w:numPr>
        <w:tabs>
          <w:tab w:val="clear" w:pos="720"/>
          <w:tab w:val="num" w:pos="360"/>
        </w:tabs>
        <w:spacing w:after="240"/>
        <w:ind w:left="357"/>
        <w:jc w:val="both"/>
        <w:rPr>
          <w:rFonts w:cs="Arial"/>
          <w:szCs w:val="22"/>
        </w:rPr>
      </w:pPr>
      <w:r w:rsidRPr="007C4B2A">
        <w:rPr>
          <w:rFonts w:cs="Arial"/>
          <w:szCs w:val="22"/>
        </w:rPr>
        <w:t>Eltern / Elternteile, die SGB II-Leistungen beziehen, können für Besuchsfahrten</w:t>
      </w:r>
      <w:r w:rsidR="00CC681D">
        <w:rPr>
          <w:rFonts w:cs="Arial"/>
          <w:szCs w:val="22"/>
        </w:rPr>
        <w:fldChar w:fldCharType="begin"/>
      </w:r>
      <w:r w:rsidR="00CC681D">
        <w:instrText xml:space="preserve"> XE "</w:instrText>
      </w:r>
      <w:r w:rsidR="00CC681D" w:rsidRPr="000D2630">
        <w:rPr>
          <w:rFonts w:cs="Arial"/>
          <w:szCs w:val="22"/>
        </w:rPr>
        <w:instrText>Besuchsfahrten</w:instrText>
      </w:r>
      <w:r w:rsidR="00CC681D">
        <w:instrText xml:space="preserve">" </w:instrText>
      </w:r>
      <w:r w:rsidR="00CC681D">
        <w:rPr>
          <w:rFonts w:cs="Arial"/>
          <w:szCs w:val="22"/>
        </w:rPr>
        <w:fldChar w:fldCharType="end"/>
      </w:r>
      <w:r w:rsidRPr="007C4B2A">
        <w:rPr>
          <w:rFonts w:cs="Arial"/>
          <w:szCs w:val="22"/>
        </w:rPr>
        <w:t xml:space="preserve"> bei der für sie zuständigen Behörde (Jobcenter</w:t>
      </w:r>
      <w:r w:rsidR="00CC681D">
        <w:rPr>
          <w:rFonts w:cs="Arial"/>
          <w:szCs w:val="22"/>
        </w:rPr>
        <w:fldChar w:fldCharType="begin"/>
      </w:r>
      <w:r w:rsidR="00CC681D">
        <w:instrText xml:space="preserve"> XE "</w:instrText>
      </w:r>
      <w:r w:rsidR="00CC681D" w:rsidRPr="000D2630">
        <w:rPr>
          <w:rFonts w:cs="Arial"/>
          <w:szCs w:val="22"/>
        </w:rPr>
        <w:instrText>Jobcenter</w:instrText>
      </w:r>
      <w:r w:rsidR="00CC681D">
        <w:instrText xml:space="preserve">" </w:instrText>
      </w:r>
      <w:r w:rsidR="00CC681D">
        <w:rPr>
          <w:rFonts w:cs="Arial"/>
          <w:szCs w:val="22"/>
        </w:rPr>
        <w:fldChar w:fldCharType="end"/>
      </w:r>
      <w:r w:rsidRPr="007C4B2A">
        <w:rPr>
          <w:rFonts w:cs="Arial"/>
          <w:szCs w:val="22"/>
        </w:rPr>
        <w:t xml:space="preserve"> bzw. kommunales Jobcenter) gemäß § 21 </w:t>
      </w:r>
      <w:r>
        <w:rPr>
          <w:rFonts w:cs="Arial"/>
          <w:szCs w:val="22"/>
        </w:rPr>
        <w:t>Abs. 6</w:t>
      </w:r>
      <w:r w:rsidRPr="007C4B2A">
        <w:rPr>
          <w:rFonts w:cs="Arial"/>
          <w:szCs w:val="22"/>
        </w:rPr>
        <w:t xml:space="preserve"> SGB II einen Antrag auf Erstattung von Fahrtkosten</w:t>
      </w:r>
      <w:r w:rsidR="00CC681D">
        <w:rPr>
          <w:rFonts w:cs="Arial"/>
          <w:szCs w:val="22"/>
        </w:rPr>
        <w:fldChar w:fldCharType="begin"/>
      </w:r>
      <w:r w:rsidR="00CC681D">
        <w:instrText xml:space="preserve"> XE "</w:instrText>
      </w:r>
      <w:r w:rsidR="00CC681D" w:rsidRPr="000D2630">
        <w:rPr>
          <w:rFonts w:cs="Arial"/>
          <w:szCs w:val="22"/>
        </w:rPr>
        <w:instrText>Fahrtkosten</w:instrText>
      </w:r>
      <w:r w:rsidR="00CC681D">
        <w:instrText xml:space="preserve">" </w:instrText>
      </w:r>
      <w:r w:rsidR="00CC681D">
        <w:rPr>
          <w:rFonts w:cs="Arial"/>
          <w:szCs w:val="22"/>
        </w:rPr>
        <w:fldChar w:fldCharType="end"/>
      </w:r>
      <w:r w:rsidRPr="007C4B2A">
        <w:rPr>
          <w:rFonts w:cs="Arial"/>
          <w:szCs w:val="22"/>
        </w:rPr>
        <w:t xml:space="preserve"> stellen.</w:t>
      </w:r>
    </w:p>
    <w:p w14:paraId="4548A50A" w14:textId="77777777" w:rsidR="009B63C9" w:rsidRPr="007C4B2A" w:rsidRDefault="007C4B2A" w:rsidP="007C4B2A">
      <w:pPr>
        <w:spacing w:after="240"/>
        <w:ind w:left="357"/>
        <w:jc w:val="both"/>
        <w:rPr>
          <w:rFonts w:cs="Arial"/>
          <w:szCs w:val="22"/>
        </w:rPr>
      </w:pPr>
      <w:r>
        <w:rPr>
          <w:rFonts w:cs="Arial"/>
          <w:szCs w:val="22"/>
        </w:rPr>
        <w:t>(</w:t>
      </w:r>
      <w:r w:rsidRPr="007C4B2A">
        <w:rPr>
          <w:rFonts w:cs="Arial"/>
          <w:szCs w:val="22"/>
        </w:rPr>
        <w:t>Zur Information: Zu diesem Zweck legen die Eltern / Elternteile der Leistungsbehörde eine von der Einrichtung ausgestellte Bescheinigung über den erfolgten Besuch vor. Monatliche Besuchsfahrten können in der Regel ohne weitere Prüfung anerkannt werden.)</w:t>
      </w:r>
    </w:p>
    <w:p w14:paraId="0EF0442E" w14:textId="77777777" w:rsidR="009B63C9" w:rsidRPr="009B63C9" w:rsidRDefault="009B63C9" w:rsidP="0014073D">
      <w:pPr>
        <w:numPr>
          <w:ilvl w:val="0"/>
          <w:numId w:val="24"/>
        </w:numPr>
        <w:tabs>
          <w:tab w:val="clear" w:pos="720"/>
          <w:tab w:val="num" w:pos="360"/>
        </w:tabs>
        <w:spacing w:after="240"/>
        <w:ind w:left="357"/>
        <w:jc w:val="both"/>
        <w:rPr>
          <w:rFonts w:cs="Arial"/>
          <w:szCs w:val="22"/>
        </w:rPr>
      </w:pPr>
      <w:r w:rsidRPr="009B63C9">
        <w:rPr>
          <w:rFonts w:cs="Arial"/>
          <w:szCs w:val="22"/>
        </w:rPr>
        <w:t xml:space="preserve">Erstattet werden die Fahrtkosten für die Benutzung eines öffentlichen Verkehrsmittels oder 0,30 € pro </w:t>
      </w:r>
      <w:r w:rsidR="002F114C">
        <w:rPr>
          <w:rFonts w:cs="Arial"/>
          <w:szCs w:val="22"/>
        </w:rPr>
        <w:t>gefahrenen Kilometer (kürzeste Strecke)</w:t>
      </w:r>
      <w:r w:rsidRPr="009B63C9">
        <w:rPr>
          <w:rFonts w:cs="Arial"/>
          <w:szCs w:val="22"/>
        </w:rPr>
        <w:t xml:space="preserve">. Dabei sind Fahrpreisermäßigungen generell auszuschöpfen (z. B. </w:t>
      </w:r>
      <w:r w:rsidR="002F114C">
        <w:rPr>
          <w:rFonts w:cs="Arial"/>
          <w:szCs w:val="22"/>
        </w:rPr>
        <w:t xml:space="preserve">Hessenticket, </w:t>
      </w:r>
      <w:r w:rsidRPr="009B63C9">
        <w:rPr>
          <w:rFonts w:cs="Arial"/>
          <w:szCs w:val="22"/>
        </w:rPr>
        <w:t>Bahncard).</w:t>
      </w:r>
    </w:p>
    <w:p w14:paraId="3274607E" w14:textId="77777777" w:rsidR="009B63C9" w:rsidRPr="009B63C9" w:rsidRDefault="009B63C9" w:rsidP="0014073D">
      <w:pPr>
        <w:spacing w:after="240"/>
        <w:ind w:left="357"/>
        <w:jc w:val="both"/>
        <w:rPr>
          <w:rFonts w:cs="Arial"/>
          <w:szCs w:val="22"/>
        </w:rPr>
      </w:pPr>
    </w:p>
    <w:p w14:paraId="35A69C10" w14:textId="77777777" w:rsidR="00DE73E9" w:rsidRDefault="00DE73E9" w:rsidP="00B54A84">
      <w:pPr>
        <w:jc w:val="both"/>
        <w:rPr>
          <w:rFonts w:cs="Arial"/>
          <w:szCs w:val="22"/>
        </w:rPr>
      </w:pPr>
    </w:p>
    <w:p w14:paraId="53BDE6EE" w14:textId="77777777" w:rsidR="009B63C9" w:rsidRPr="009B63C9" w:rsidRDefault="00DE73E9" w:rsidP="007C100C">
      <w:pPr>
        <w:pStyle w:val="berschrift1"/>
        <w:rPr>
          <w:rFonts w:cs="Arial"/>
          <w:szCs w:val="22"/>
        </w:rPr>
      </w:pPr>
      <w:r>
        <w:rPr>
          <w:rFonts w:cs="Arial"/>
          <w:szCs w:val="22"/>
        </w:rPr>
        <w:br w:type="page"/>
      </w:r>
      <w:bookmarkStart w:id="10" w:name="_Toc531587980"/>
      <w:r w:rsidR="009B63C9" w:rsidRPr="007C100C">
        <w:lastRenderedPageBreak/>
        <w:t>K.</w:t>
      </w:r>
      <w:r w:rsidR="009B63C9" w:rsidRPr="007C100C">
        <w:tab/>
        <w:t>Zahlung von Barbeträgen und Bekleidungspauschalen in Heimen und gleichartigen Einrich</w:t>
      </w:r>
      <w:r w:rsidR="009B63C9" w:rsidRPr="009B63C9">
        <w:rPr>
          <w:rFonts w:cs="Arial"/>
          <w:szCs w:val="22"/>
        </w:rPr>
        <w:t>tungen</w:t>
      </w:r>
      <w:bookmarkEnd w:id="10"/>
    </w:p>
    <w:p w14:paraId="37511F7D" w14:textId="77777777" w:rsidR="009B63C9" w:rsidRPr="0014073D" w:rsidRDefault="009B63C9" w:rsidP="007C100C">
      <w:pPr>
        <w:numPr>
          <w:ilvl w:val="0"/>
          <w:numId w:val="25"/>
        </w:numPr>
        <w:tabs>
          <w:tab w:val="clear" w:pos="720"/>
          <w:tab w:val="num" w:pos="360"/>
        </w:tabs>
        <w:ind w:left="360"/>
        <w:jc w:val="both"/>
        <w:rPr>
          <w:rFonts w:cs="Arial"/>
          <w:b/>
          <w:szCs w:val="22"/>
        </w:rPr>
      </w:pPr>
      <w:r w:rsidRPr="0014073D">
        <w:rPr>
          <w:rFonts w:cs="Arial"/>
          <w:b/>
          <w:szCs w:val="22"/>
        </w:rPr>
        <w:t>Taschengeld</w:t>
      </w:r>
    </w:p>
    <w:p w14:paraId="3E31CEE2" w14:textId="77777777" w:rsidR="009B63C9" w:rsidRPr="009B63C9" w:rsidRDefault="009B63C9" w:rsidP="007C100C">
      <w:pPr>
        <w:jc w:val="both"/>
        <w:rPr>
          <w:rFonts w:cs="Arial"/>
          <w:szCs w:val="22"/>
        </w:rPr>
      </w:pPr>
    </w:p>
    <w:p w14:paraId="17DA9117" w14:textId="77777777" w:rsidR="009B63C9" w:rsidRPr="009B63C9" w:rsidRDefault="009B63C9" w:rsidP="007C100C">
      <w:pPr>
        <w:ind w:left="360"/>
        <w:jc w:val="both"/>
        <w:rPr>
          <w:rFonts w:cs="Arial"/>
          <w:szCs w:val="22"/>
        </w:rPr>
      </w:pPr>
      <w:r w:rsidRPr="009B63C9">
        <w:rPr>
          <w:rFonts w:cs="Arial"/>
          <w:szCs w:val="22"/>
        </w:rPr>
        <w:t>Die „Grundsätze für die Gewährung von Taschengeld</w:t>
      </w:r>
      <w:r w:rsidR="000F4391">
        <w:rPr>
          <w:rFonts w:cs="Arial"/>
          <w:szCs w:val="22"/>
        </w:rPr>
        <w:fldChar w:fldCharType="begin"/>
      </w:r>
      <w:r w:rsidR="000F4391">
        <w:instrText xml:space="preserve"> XE "</w:instrText>
      </w:r>
      <w:r w:rsidR="000F4391" w:rsidRPr="00892B9E">
        <w:rPr>
          <w:rFonts w:cs="Arial"/>
          <w:szCs w:val="22"/>
        </w:rPr>
        <w:instrText>Taschengeld</w:instrText>
      </w:r>
      <w:r w:rsidR="000F4391">
        <w:instrText xml:space="preserve">" </w:instrText>
      </w:r>
      <w:r w:rsidR="000F4391">
        <w:rPr>
          <w:rFonts w:cs="Arial"/>
          <w:szCs w:val="22"/>
        </w:rPr>
        <w:fldChar w:fldCharType="end"/>
      </w:r>
      <w:r w:rsidRPr="009B63C9">
        <w:rPr>
          <w:rFonts w:cs="Arial"/>
          <w:szCs w:val="22"/>
        </w:rPr>
        <w:t xml:space="preserve"> an junge Menschen in Heimen und gleichartigen Einrichtungen" gelten analog für alle st</w:t>
      </w:r>
      <w:r w:rsidR="007C100C">
        <w:rPr>
          <w:rFonts w:cs="Arial"/>
          <w:szCs w:val="22"/>
        </w:rPr>
        <w:t xml:space="preserve">ationären Unterbringungsformen. </w:t>
      </w:r>
      <w:r w:rsidRPr="009B63C9">
        <w:rPr>
          <w:rFonts w:cs="Arial"/>
          <w:szCs w:val="22"/>
        </w:rPr>
        <w:t xml:space="preserve">Sie sind geregelt in dem jeweils gültigen </w:t>
      </w:r>
      <w:hyperlink r:id="rId11" w:tgtFrame="_blank" w:history="1">
        <w:r w:rsidRPr="001F2244">
          <w:rPr>
            <w:rStyle w:val="Hyperlink"/>
            <w:rFonts w:cs="Arial"/>
            <w:szCs w:val="22"/>
          </w:rPr>
          <w:t>Erlass der obersten Landesbehörde</w:t>
        </w:r>
      </w:hyperlink>
      <w:r w:rsidRPr="009B63C9">
        <w:rPr>
          <w:rFonts w:cs="Arial"/>
          <w:szCs w:val="22"/>
        </w:rPr>
        <w:t>.</w:t>
      </w:r>
    </w:p>
    <w:p w14:paraId="36FCE2CB" w14:textId="77777777" w:rsidR="009B63C9" w:rsidRPr="009B63C9" w:rsidRDefault="009B63C9" w:rsidP="007C100C">
      <w:pPr>
        <w:ind w:left="360"/>
        <w:jc w:val="both"/>
        <w:rPr>
          <w:rFonts w:cs="Arial"/>
          <w:szCs w:val="22"/>
        </w:rPr>
      </w:pPr>
    </w:p>
    <w:p w14:paraId="1E954B82" w14:textId="77777777" w:rsidR="009B63C9" w:rsidRPr="009B63C9" w:rsidRDefault="009B63C9" w:rsidP="007C100C">
      <w:pPr>
        <w:ind w:left="360"/>
        <w:jc w:val="both"/>
        <w:rPr>
          <w:rFonts w:cs="Arial"/>
          <w:szCs w:val="22"/>
        </w:rPr>
      </w:pPr>
      <w:r w:rsidRPr="009B63C9">
        <w:rPr>
          <w:rFonts w:cs="Arial"/>
          <w:szCs w:val="22"/>
        </w:rPr>
        <w:t>Der nächsthöhere Taschengeldsatz ist mit Beginn des Monats zu zahlen, in den der jeweilige Geburtstag fällt.</w:t>
      </w:r>
    </w:p>
    <w:p w14:paraId="607E71D2" w14:textId="77777777" w:rsidR="009B63C9" w:rsidRPr="009B63C9" w:rsidRDefault="009B63C9" w:rsidP="007C100C">
      <w:pPr>
        <w:ind w:left="360"/>
        <w:jc w:val="both"/>
        <w:rPr>
          <w:rFonts w:cs="Arial"/>
          <w:szCs w:val="22"/>
        </w:rPr>
      </w:pPr>
    </w:p>
    <w:p w14:paraId="6DE17CF2" w14:textId="77777777" w:rsidR="009B63C9" w:rsidRPr="009B63C9" w:rsidRDefault="009B63C9" w:rsidP="007C100C">
      <w:pPr>
        <w:ind w:left="360"/>
        <w:jc w:val="both"/>
        <w:rPr>
          <w:rFonts w:cs="Arial"/>
          <w:szCs w:val="22"/>
        </w:rPr>
      </w:pPr>
      <w:r w:rsidRPr="009B63C9">
        <w:rPr>
          <w:rFonts w:cs="Arial"/>
          <w:szCs w:val="22"/>
        </w:rPr>
        <w:t>Bei der Erstunterbringung eines jungen Menschen bis einschließlich zum 15. eines Monats bzw. einer Entlassung in der zweiten Hälfte des Monats soll der Barbetrag in voller Höhe gezahlt werden. Wird der junge Mensch in der zweiten Hälfte des Monats aufgenommen soll der halbe Betrag gezahlt werden; gleiches gilt bei einer Entlassung in der ersten Hälfte des Monats.</w:t>
      </w:r>
    </w:p>
    <w:p w14:paraId="7E83532F" w14:textId="77777777" w:rsidR="009B63C9" w:rsidRPr="009B63C9" w:rsidRDefault="009B63C9" w:rsidP="007C100C">
      <w:pPr>
        <w:ind w:left="360"/>
        <w:jc w:val="both"/>
        <w:rPr>
          <w:rFonts w:cs="Arial"/>
          <w:szCs w:val="22"/>
        </w:rPr>
      </w:pPr>
    </w:p>
    <w:p w14:paraId="0F1B3B45" w14:textId="77777777" w:rsidR="009B63C9" w:rsidRPr="009B63C9" w:rsidRDefault="009B63C9" w:rsidP="007C100C">
      <w:pPr>
        <w:ind w:left="360"/>
        <w:jc w:val="both"/>
        <w:rPr>
          <w:rFonts w:cs="Arial"/>
          <w:szCs w:val="22"/>
        </w:rPr>
      </w:pPr>
      <w:r w:rsidRPr="009B63C9">
        <w:rPr>
          <w:rFonts w:cs="Arial"/>
          <w:szCs w:val="22"/>
        </w:rPr>
        <w:t>Im Falle einer unvorhergesehenen Entlassung soll auf die Rückforderung von ausgezahlten Taschengeldbeträgen verzichtet werden.</w:t>
      </w:r>
    </w:p>
    <w:p w14:paraId="22BD9006" w14:textId="77777777" w:rsidR="009B63C9" w:rsidRPr="009B63C9" w:rsidRDefault="009B63C9" w:rsidP="007C100C">
      <w:pPr>
        <w:ind w:left="360"/>
        <w:jc w:val="both"/>
        <w:rPr>
          <w:rFonts w:cs="Arial"/>
          <w:szCs w:val="22"/>
        </w:rPr>
      </w:pPr>
    </w:p>
    <w:p w14:paraId="5D4AF45E" w14:textId="77777777" w:rsidR="009B63C9" w:rsidRPr="009B63C9" w:rsidRDefault="009B63C9" w:rsidP="007C100C">
      <w:pPr>
        <w:ind w:left="360"/>
        <w:jc w:val="both"/>
        <w:rPr>
          <w:rFonts w:cs="Arial"/>
          <w:szCs w:val="22"/>
        </w:rPr>
      </w:pPr>
      <w:r w:rsidRPr="009B63C9">
        <w:rPr>
          <w:rFonts w:cs="Arial"/>
          <w:szCs w:val="22"/>
        </w:rPr>
        <w:t>Bei Verlegungen in eine andere Einrichtung ist davon auszugehen, dass der Barbetrag im Regelfall von der abgebenden Einrichtung bereits gewährt wurde und daher von der aufnehmenden Stelle nicht mehr zu zahlen ist. Um Doppelzahlungen zu vermeiden, sollen die Einrichtungen gebeten werden, sich rechtzeitig untereinander abzustimmen.</w:t>
      </w:r>
    </w:p>
    <w:p w14:paraId="1F8DB136" w14:textId="77777777" w:rsidR="009B63C9" w:rsidRPr="009B63C9" w:rsidRDefault="009B63C9" w:rsidP="007C100C">
      <w:pPr>
        <w:ind w:left="360"/>
        <w:jc w:val="both"/>
        <w:rPr>
          <w:rFonts w:cs="Arial"/>
          <w:szCs w:val="22"/>
        </w:rPr>
      </w:pPr>
    </w:p>
    <w:p w14:paraId="19D43026" w14:textId="291F407D" w:rsidR="009B63C9" w:rsidRPr="009B63C9" w:rsidRDefault="009B63C9" w:rsidP="007C100C">
      <w:pPr>
        <w:ind w:left="360"/>
        <w:jc w:val="both"/>
        <w:rPr>
          <w:rFonts w:cs="Arial"/>
          <w:szCs w:val="22"/>
        </w:rPr>
      </w:pPr>
      <w:r w:rsidRPr="009B63C9">
        <w:rPr>
          <w:rFonts w:cs="Arial"/>
          <w:szCs w:val="22"/>
        </w:rPr>
        <w:t xml:space="preserve">Bei Leistungen gemäß </w:t>
      </w:r>
      <w:r w:rsidR="00FF42FC">
        <w:rPr>
          <w:rFonts w:cs="Arial"/>
          <w:szCs w:val="22"/>
        </w:rPr>
        <w:t>§</w:t>
      </w:r>
      <w:r w:rsidRPr="009B63C9">
        <w:rPr>
          <w:rFonts w:cs="Arial"/>
          <w:szCs w:val="22"/>
        </w:rPr>
        <w:t>§ 42</w:t>
      </w:r>
      <w:r w:rsidR="00FF42FC">
        <w:rPr>
          <w:rFonts w:cs="Arial"/>
          <w:szCs w:val="22"/>
        </w:rPr>
        <w:t>, 42 a</w:t>
      </w:r>
      <w:r w:rsidRPr="009B63C9">
        <w:rPr>
          <w:rFonts w:cs="Arial"/>
          <w:szCs w:val="22"/>
        </w:rPr>
        <w:t xml:space="preserve"> SGB VIII in Einrichtungen der Jugendhilfe wird ein Barbetrag</w:t>
      </w:r>
      <w:r w:rsidR="000F4391">
        <w:rPr>
          <w:rFonts w:cs="Arial"/>
          <w:szCs w:val="22"/>
        </w:rPr>
        <w:fldChar w:fldCharType="begin"/>
      </w:r>
      <w:r w:rsidR="000F4391">
        <w:instrText xml:space="preserve"> XE "</w:instrText>
      </w:r>
      <w:r w:rsidR="000F4391" w:rsidRPr="00892B9E">
        <w:rPr>
          <w:rFonts w:cs="Arial"/>
          <w:szCs w:val="22"/>
        </w:rPr>
        <w:instrText>Barbetrag</w:instrText>
      </w:r>
      <w:r w:rsidR="000F4391">
        <w:instrText xml:space="preserve">" </w:instrText>
      </w:r>
      <w:r w:rsidR="000F4391">
        <w:rPr>
          <w:rFonts w:cs="Arial"/>
          <w:szCs w:val="22"/>
        </w:rPr>
        <w:fldChar w:fldCharType="end"/>
      </w:r>
      <w:r w:rsidRPr="009B63C9">
        <w:rPr>
          <w:rFonts w:cs="Arial"/>
          <w:szCs w:val="22"/>
        </w:rPr>
        <w:t xml:space="preserve"> ab dem 4. Aufenthaltstag gezahlt.</w:t>
      </w:r>
    </w:p>
    <w:p w14:paraId="7C47D8E0" w14:textId="77777777" w:rsidR="009B63C9" w:rsidRPr="009B63C9" w:rsidRDefault="009B63C9" w:rsidP="007C100C">
      <w:pPr>
        <w:jc w:val="both"/>
        <w:rPr>
          <w:rFonts w:cs="Arial"/>
          <w:szCs w:val="22"/>
        </w:rPr>
      </w:pPr>
    </w:p>
    <w:p w14:paraId="6B57F69E" w14:textId="77777777" w:rsidR="009B63C9" w:rsidRPr="0014073D" w:rsidRDefault="009B63C9" w:rsidP="007C100C">
      <w:pPr>
        <w:numPr>
          <w:ilvl w:val="0"/>
          <w:numId w:val="25"/>
        </w:numPr>
        <w:tabs>
          <w:tab w:val="clear" w:pos="720"/>
          <w:tab w:val="num" w:pos="360"/>
        </w:tabs>
        <w:ind w:left="360"/>
        <w:jc w:val="both"/>
        <w:rPr>
          <w:rFonts w:cs="Arial"/>
          <w:b/>
          <w:szCs w:val="22"/>
        </w:rPr>
      </w:pPr>
      <w:r w:rsidRPr="0014073D">
        <w:rPr>
          <w:rFonts w:cs="Arial"/>
          <w:b/>
          <w:szCs w:val="22"/>
        </w:rPr>
        <w:t>Bekleidungspauschale</w:t>
      </w:r>
    </w:p>
    <w:p w14:paraId="289D054F" w14:textId="77777777" w:rsidR="009B63C9" w:rsidRPr="009B63C9" w:rsidRDefault="009B63C9" w:rsidP="007C100C">
      <w:pPr>
        <w:jc w:val="both"/>
        <w:rPr>
          <w:rFonts w:cs="Arial"/>
          <w:szCs w:val="22"/>
        </w:rPr>
      </w:pPr>
    </w:p>
    <w:p w14:paraId="2AE16F8F" w14:textId="77777777" w:rsidR="009B63C9" w:rsidRPr="009B63C9" w:rsidRDefault="009B63C9" w:rsidP="007C100C">
      <w:pPr>
        <w:ind w:left="360"/>
        <w:jc w:val="both"/>
        <w:rPr>
          <w:rFonts w:cs="Arial"/>
          <w:szCs w:val="22"/>
        </w:rPr>
      </w:pPr>
      <w:r w:rsidRPr="009B63C9">
        <w:rPr>
          <w:rFonts w:cs="Arial"/>
          <w:szCs w:val="22"/>
        </w:rPr>
        <w:t>Kosten der laufenden Bekleidungsergänzung werden in Form einer monatlichen Pauschale gezahlt. Diese beträgt:</w:t>
      </w:r>
    </w:p>
    <w:p w14:paraId="25817BD8" w14:textId="77777777" w:rsidR="009B63C9" w:rsidRPr="009B63C9" w:rsidRDefault="009B63C9" w:rsidP="007C100C">
      <w:pPr>
        <w:ind w:left="360"/>
        <w:jc w:val="both"/>
        <w:rPr>
          <w:rFonts w:cs="Arial"/>
          <w:szCs w:val="22"/>
        </w:rPr>
      </w:pPr>
    </w:p>
    <w:p w14:paraId="7378DE77" w14:textId="77777777" w:rsidR="009B63C9" w:rsidRPr="009B63C9" w:rsidRDefault="009B63C9" w:rsidP="0014073D">
      <w:pPr>
        <w:numPr>
          <w:ilvl w:val="0"/>
          <w:numId w:val="26"/>
        </w:numPr>
        <w:tabs>
          <w:tab w:val="clear" w:pos="720"/>
        </w:tabs>
        <w:spacing w:after="120"/>
        <w:ind w:left="714" w:hanging="357"/>
        <w:jc w:val="both"/>
        <w:rPr>
          <w:rFonts w:cs="Arial"/>
          <w:szCs w:val="22"/>
        </w:rPr>
      </w:pPr>
      <w:r w:rsidRPr="009B63C9">
        <w:rPr>
          <w:rFonts w:cs="Arial"/>
          <w:szCs w:val="22"/>
        </w:rPr>
        <w:t>bis zum vollendeten 13. Lebensjahr</w:t>
      </w:r>
      <w:r w:rsidRPr="009B63C9">
        <w:rPr>
          <w:rFonts w:cs="Arial"/>
          <w:szCs w:val="22"/>
        </w:rPr>
        <w:tab/>
      </w:r>
      <w:r w:rsidR="007C100C">
        <w:rPr>
          <w:rFonts w:cs="Arial"/>
          <w:szCs w:val="22"/>
        </w:rPr>
        <w:tab/>
      </w:r>
      <w:r w:rsidR="007C100C">
        <w:rPr>
          <w:rFonts w:cs="Arial"/>
          <w:szCs w:val="22"/>
        </w:rPr>
        <w:tab/>
      </w:r>
      <w:r w:rsidR="0014073D">
        <w:rPr>
          <w:rFonts w:cs="Arial"/>
          <w:szCs w:val="22"/>
        </w:rPr>
        <w:tab/>
      </w:r>
      <w:r w:rsidRPr="009B63C9">
        <w:rPr>
          <w:rFonts w:cs="Arial"/>
          <w:szCs w:val="22"/>
        </w:rPr>
        <w:t>mtl. 45 €</w:t>
      </w:r>
    </w:p>
    <w:p w14:paraId="7EFB62A1" w14:textId="77777777" w:rsidR="009B63C9" w:rsidRPr="009B63C9" w:rsidRDefault="009B63C9" w:rsidP="0014073D">
      <w:pPr>
        <w:numPr>
          <w:ilvl w:val="0"/>
          <w:numId w:val="26"/>
        </w:numPr>
        <w:tabs>
          <w:tab w:val="clear" w:pos="720"/>
        </w:tabs>
        <w:spacing w:after="120"/>
        <w:ind w:left="714" w:hanging="357"/>
        <w:jc w:val="both"/>
        <w:rPr>
          <w:rFonts w:cs="Arial"/>
          <w:szCs w:val="22"/>
        </w:rPr>
      </w:pPr>
      <w:r w:rsidRPr="009B63C9">
        <w:rPr>
          <w:rFonts w:cs="Arial"/>
          <w:szCs w:val="22"/>
        </w:rPr>
        <w:t>vom Beginn des 14. Lebensjahres</w:t>
      </w:r>
      <w:r w:rsidRPr="009B63C9">
        <w:rPr>
          <w:rFonts w:cs="Arial"/>
          <w:szCs w:val="22"/>
        </w:rPr>
        <w:tab/>
      </w:r>
      <w:r w:rsidR="007C100C">
        <w:rPr>
          <w:rFonts w:cs="Arial"/>
          <w:szCs w:val="22"/>
        </w:rPr>
        <w:tab/>
      </w:r>
      <w:r w:rsidR="007C100C">
        <w:rPr>
          <w:rFonts w:cs="Arial"/>
          <w:szCs w:val="22"/>
        </w:rPr>
        <w:tab/>
      </w:r>
      <w:r w:rsidR="0014073D">
        <w:rPr>
          <w:rFonts w:cs="Arial"/>
          <w:szCs w:val="22"/>
        </w:rPr>
        <w:tab/>
      </w:r>
      <w:r w:rsidRPr="009B63C9">
        <w:rPr>
          <w:rFonts w:cs="Arial"/>
          <w:szCs w:val="22"/>
        </w:rPr>
        <w:t>mtl. 52 €</w:t>
      </w:r>
    </w:p>
    <w:p w14:paraId="0D03ADCE" w14:textId="77777777" w:rsidR="009B63C9" w:rsidRPr="009B63C9" w:rsidRDefault="009B63C9" w:rsidP="0014073D">
      <w:pPr>
        <w:spacing w:after="120"/>
        <w:ind w:left="360"/>
        <w:jc w:val="both"/>
        <w:rPr>
          <w:rFonts w:cs="Arial"/>
          <w:szCs w:val="22"/>
        </w:rPr>
      </w:pPr>
      <w:r w:rsidRPr="009B63C9">
        <w:rPr>
          <w:rFonts w:cs="Arial"/>
          <w:szCs w:val="22"/>
        </w:rPr>
        <w:t>Bekleidungs-Erstausstattung</w:t>
      </w:r>
      <w:r w:rsidR="000F4391">
        <w:rPr>
          <w:rFonts w:cs="Arial"/>
          <w:szCs w:val="22"/>
        </w:rPr>
        <w:t xml:space="preserve"> </w:t>
      </w:r>
      <w:r w:rsidRPr="009B63C9">
        <w:rPr>
          <w:rFonts w:cs="Arial"/>
          <w:szCs w:val="22"/>
        </w:rPr>
        <w:t xml:space="preserve">für den Regelfall bis zu </w:t>
      </w:r>
      <w:r w:rsidR="007C100C">
        <w:rPr>
          <w:rFonts w:cs="Arial"/>
          <w:szCs w:val="22"/>
        </w:rPr>
        <w:tab/>
      </w:r>
      <w:r w:rsidR="0014073D">
        <w:rPr>
          <w:rFonts w:cs="Arial"/>
          <w:szCs w:val="22"/>
        </w:rPr>
        <w:tab/>
      </w:r>
      <w:r w:rsidR="00D75A20">
        <w:rPr>
          <w:rFonts w:cs="Arial"/>
          <w:szCs w:val="22"/>
        </w:rPr>
        <w:t xml:space="preserve">    </w:t>
      </w:r>
      <w:r w:rsidRPr="009B63C9">
        <w:rPr>
          <w:rFonts w:cs="Arial"/>
          <w:szCs w:val="22"/>
        </w:rPr>
        <w:t>300 €</w:t>
      </w:r>
    </w:p>
    <w:p w14:paraId="612F804A" w14:textId="77777777" w:rsidR="009B63C9" w:rsidRPr="009B63C9" w:rsidRDefault="009B63C9" w:rsidP="007C100C">
      <w:pPr>
        <w:ind w:left="360"/>
        <w:jc w:val="both"/>
        <w:rPr>
          <w:rFonts w:cs="Arial"/>
          <w:szCs w:val="22"/>
        </w:rPr>
      </w:pPr>
    </w:p>
    <w:p w14:paraId="76598985" w14:textId="37B30446" w:rsidR="009B63C9" w:rsidRPr="009B63C9" w:rsidRDefault="009B63C9" w:rsidP="007C100C">
      <w:pPr>
        <w:ind w:left="360"/>
        <w:jc w:val="both"/>
        <w:rPr>
          <w:rFonts w:cs="Arial"/>
          <w:szCs w:val="22"/>
        </w:rPr>
      </w:pPr>
      <w:r w:rsidRPr="009B63C9">
        <w:rPr>
          <w:rFonts w:cs="Arial"/>
          <w:szCs w:val="22"/>
        </w:rPr>
        <w:t xml:space="preserve">Sofern eine Bekleidungserstausstattung </w:t>
      </w:r>
      <w:r w:rsidR="003B78CF">
        <w:rPr>
          <w:rFonts w:cs="Arial"/>
          <w:szCs w:val="22"/>
        </w:rPr>
        <w:fldChar w:fldCharType="begin"/>
      </w:r>
      <w:r w:rsidR="003B78CF">
        <w:instrText xml:space="preserve"> XE "</w:instrText>
      </w:r>
      <w:r w:rsidR="003B78CF" w:rsidRPr="00892B9E">
        <w:instrText>Erstausstattung</w:instrText>
      </w:r>
      <w:r w:rsidR="003B78CF">
        <w:instrText xml:space="preserve">" </w:instrText>
      </w:r>
      <w:r w:rsidR="003B78CF">
        <w:rPr>
          <w:rFonts w:cs="Arial"/>
          <w:szCs w:val="22"/>
        </w:rPr>
        <w:fldChar w:fldCharType="end"/>
      </w:r>
      <w:r w:rsidRPr="009B63C9">
        <w:rPr>
          <w:rFonts w:cs="Arial"/>
          <w:szCs w:val="22"/>
        </w:rPr>
        <w:t>gewährt wird, kann die Bekleidungspauschale erstmals von dem auf den Aufnahmemonat folgenden Monat an</w:t>
      </w:r>
      <w:r w:rsidR="007C733A">
        <w:rPr>
          <w:rFonts w:cs="Arial"/>
          <w:szCs w:val="22"/>
        </w:rPr>
        <w:t xml:space="preserve"> </w:t>
      </w:r>
      <w:r w:rsidRPr="009B63C9">
        <w:rPr>
          <w:rFonts w:cs="Arial"/>
          <w:szCs w:val="22"/>
        </w:rPr>
        <w:t>gezahlt werden.</w:t>
      </w:r>
    </w:p>
    <w:p w14:paraId="63FDB012" w14:textId="77777777" w:rsidR="009B63C9" w:rsidRPr="009B63C9" w:rsidRDefault="009B63C9" w:rsidP="007C100C">
      <w:pPr>
        <w:ind w:left="360"/>
        <w:jc w:val="both"/>
        <w:rPr>
          <w:rFonts w:cs="Arial"/>
          <w:szCs w:val="22"/>
        </w:rPr>
      </w:pPr>
    </w:p>
    <w:p w14:paraId="16588D04" w14:textId="77777777" w:rsidR="009B63C9" w:rsidRPr="009B63C9" w:rsidRDefault="009B63C9" w:rsidP="007C100C">
      <w:pPr>
        <w:ind w:left="360"/>
        <w:jc w:val="both"/>
        <w:rPr>
          <w:rFonts w:cs="Arial"/>
          <w:szCs w:val="22"/>
        </w:rPr>
      </w:pPr>
      <w:r w:rsidRPr="009B63C9">
        <w:rPr>
          <w:rFonts w:cs="Arial"/>
          <w:szCs w:val="22"/>
        </w:rPr>
        <w:t xml:space="preserve">Bei Leistungen gemäß </w:t>
      </w:r>
      <w:r w:rsidR="00CC3855">
        <w:rPr>
          <w:rFonts w:cs="Arial"/>
          <w:szCs w:val="22"/>
        </w:rPr>
        <w:t>§</w:t>
      </w:r>
      <w:r w:rsidRPr="009B63C9">
        <w:rPr>
          <w:rFonts w:cs="Arial"/>
          <w:szCs w:val="22"/>
        </w:rPr>
        <w:t>§ 42</w:t>
      </w:r>
      <w:r w:rsidR="00CC3855">
        <w:rPr>
          <w:rFonts w:cs="Arial"/>
          <w:szCs w:val="22"/>
        </w:rPr>
        <w:t>, 42 a</w:t>
      </w:r>
      <w:r w:rsidRPr="009B63C9">
        <w:rPr>
          <w:rFonts w:cs="Arial"/>
          <w:szCs w:val="22"/>
        </w:rPr>
        <w:t xml:space="preserve"> SGB VIII ist über die Gewährung einer Bekleidungserstausstattung</w:t>
      </w:r>
      <w:r w:rsidR="000F4391">
        <w:rPr>
          <w:rFonts w:cs="Arial"/>
          <w:szCs w:val="22"/>
        </w:rPr>
        <w:fldChar w:fldCharType="begin"/>
      </w:r>
      <w:r w:rsidR="000F4391">
        <w:instrText xml:space="preserve"> XE "</w:instrText>
      </w:r>
      <w:r w:rsidR="000F4391" w:rsidRPr="00892B9E">
        <w:rPr>
          <w:rFonts w:cs="Arial"/>
          <w:szCs w:val="22"/>
        </w:rPr>
        <w:instrText>Bekleidungserstausstattung</w:instrText>
      </w:r>
      <w:r w:rsidR="000F4391">
        <w:instrText xml:space="preserve">" </w:instrText>
      </w:r>
      <w:r w:rsidR="000F4391">
        <w:rPr>
          <w:rFonts w:cs="Arial"/>
          <w:szCs w:val="22"/>
        </w:rPr>
        <w:fldChar w:fldCharType="end"/>
      </w:r>
      <w:r w:rsidRPr="009B63C9">
        <w:rPr>
          <w:rFonts w:cs="Arial"/>
          <w:szCs w:val="22"/>
        </w:rPr>
        <w:t xml:space="preserve"> und/oder Bekleidungspauschale</w:t>
      </w:r>
      <w:r w:rsidR="000F4391">
        <w:rPr>
          <w:rFonts w:cs="Arial"/>
          <w:szCs w:val="22"/>
        </w:rPr>
        <w:fldChar w:fldCharType="begin"/>
      </w:r>
      <w:r w:rsidR="000F4391">
        <w:instrText xml:space="preserve"> XE "</w:instrText>
      </w:r>
      <w:r w:rsidR="000F4391" w:rsidRPr="00892B9E">
        <w:rPr>
          <w:rFonts w:cs="Arial"/>
          <w:szCs w:val="22"/>
        </w:rPr>
        <w:instrText>Bekleidungspauschale</w:instrText>
      </w:r>
      <w:r w:rsidR="000F4391">
        <w:instrText xml:space="preserve">" </w:instrText>
      </w:r>
      <w:r w:rsidR="000F4391">
        <w:rPr>
          <w:rFonts w:cs="Arial"/>
          <w:szCs w:val="22"/>
        </w:rPr>
        <w:fldChar w:fldCharType="end"/>
      </w:r>
      <w:r w:rsidRPr="009B63C9">
        <w:rPr>
          <w:rFonts w:cs="Arial"/>
          <w:szCs w:val="22"/>
        </w:rPr>
        <w:t xml:space="preserve"> für den dringend notwendigen Bedarf im Einzelfall zu entscheiden.</w:t>
      </w:r>
    </w:p>
    <w:p w14:paraId="5E268A33" w14:textId="77777777" w:rsidR="00DE73E9" w:rsidRDefault="00DE73E9" w:rsidP="007C100C">
      <w:pPr>
        <w:jc w:val="both"/>
        <w:rPr>
          <w:rFonts w:cs="Arial"/>
          <w:szCs w:val="22"/>
        </w:rPr>
      </w:pPr>
    </w:p>
    <w:p w14:paraId="0790A5C4" w14:textId="77777777" w:rsidR="009B63C9" w:rsidRPr="007C100C" w:rsidRDefault="00DE73E9" w:rsidP="007C100C">
      <w:pPr>
        <w:pStyle w:val="berschrift1"/>
      </w:pPr>
      <w:r>
        <w:br w:type="page"/>
      </w:r>
      <w:bookmarkStart w:id="11" w:name="_Toc531587981"/>
      <w:r w:rsidR="009B63C9" w:rsidRPr="007C100C">
        <w:lastRenderedPageBreak/>
        <w:t>L.</w:t>
      </w:r>
      <w:r w:rsidR="009B63C9" w:rsidRPr="007C100C">
        <w:tab/>
        <w:t>Ferienbeihilfe, Vereinsfahrten, Kommunions-</w:t>
      </w:r>
      <w:r w:rsidR="007C100C">
        <w:t xml:space="preserve"> </w:t>
      </w:r>
      <w:r w:rsidR="009B63C9" w:rsidRPr="007C100C">
        <w:t>/</w:t>
      </w:r>
      <w:r w:rsidR="007C100C">
        <w:t xml:space="preserve"> </w:t>
      </w:r>
      <w:r w:rsidR="009B63C9" w:rsidRPr="007C100C">
        <w:t>Konfirmationsfreizeiten</w:t>
      </w:r>
      <w:bookmarkEnd w:id="11"/>
    </w:p>
    <w:p w14:paraId="5333FE82" w14:textId="77777777" w:rsidR="009B63C9" w:rsidRPr="009B63C9" w:rsidRDefault="009B63C9" w:rsidP="00B54A84">
      <w:pPr>
        <w:jc w:val="both"/>
        <w:rPr>
          <w:rFonts w:cs="Arial"/>
          <w:szCs w:val="22"/>
        </w:rPr>
      </w:pPr>
      <w:r w:rsidRPr="009B63C9">
        <w:rPr>
          <w:rFonts w:cs="Arial"/>
          <w:szCs w:val="22"/>
        </w:rPr>
        <w:t xml:space="preserve">Für </w:t>
      </w:r>
      <w:r w:rsidRPr="0014073D">
        <w:rPr>
          <w:rFonts w:cs="Arial"/>
          <w:szCs w:val="22"/>
        </w:rPr>
        <w:t>Ferienmaßnahmen</w:t>
      </w:r>
      <w:r w:rsidRPr="009B63C9">
        <w:rPr>
          <w:rFonts w:cs="Arial"/>
          <w:szCs w:val="22"/>
        </w:rPr>
        <w:t xml:space="preserve"> in allen Betreuungsformen für junge Menschen wird unabhängig davon, wer die Maßnahme durchführt, ohne Antrag und Nachweis eine Beihilfe in Höhe von 250 € jährlich gewährt. </w:t>
      </w:r>
    </w:p>
    <w:p w14:paraId="0CB7A4CF" w14:textId="77777777" w:rsidR="009B63C9" w:rsidRPr="009B63C9" w:rsidRDefault="009B63C9" w:rsidP="00B54A84">
      <w:pPr>
        <w:jc w:val="both"/>
        <w:rPr>
          <w:rFonts w:cs="Arial"/>
          <w:szCs w:val="22"/>
        </w:rPr>
      </w:pPr>
    </w:p>
    <w:p w14:paraId="7C3A5C08" w14:textId="77777777" w:rsidR="009B63C9" w:rsidRPr="009B63C9" w:rsidRDefault="009B63C9" w:rsidP="00B54A84">
      <w:pPr>
        <w:jc w:val="both"/>
        <w:rPr>
          <w:rFonts w:cs="Arial"/>
          <w:szCs w:val="22"/>
        </w:rPr>
      </w:pPr>
      <w:r w:rsidRPr="009B63C9">
        <w:rPr>
          <w:rFonts w:cs="Arial"/>
          <w:szCs w:val="22"/>
        </w:rPr>
        <w:t>Die Leistung entfällt bei der Gewährung von Urlaubsgeld</w:t>
      </w:r>
      <w:r w:rsidR="000F4391">
        <w:rPr>
          <w:rFonts w:cs="Arial"/>
          <w:szCs w:val="22"/>
        </w:rPr>
        <w:fldChar w:fldCharType="begin"/>
      </w:r>
      <w:r w:rsidR="000F4391">
        <w:instrText xml:space="preserve"> XE "</w:instrText>
      </w:r>
      <w:r w:rsidR="000F4391" w:rsidRPr="00892B9E">
        <w:rPr>
          <w:rFonts w:cs="Arial"/>
          <w:szCs w:val="22"/>
        </w:rPr>
        <w:instrText>Urlaubsgeld</w:instrText>
      </w:r>
      <w:r w:rsidR="000F4391">
        <w:instrText xml:space="preserve">" </w:instrText>
      </w:r>
      <w:r w:rsidR="000F4391">
        <w:rPr>
          <w:rFonts w:cs="Arial"/>
          <w:szCs w:val="22"/>
        </w:rPr>
        <w:fldChar w:fldCharType="end"/>
      </w:r>
      <w:r w:rsidRPr="009B63C9">
        <w:rPr>
          <w:rFonts w:cs="Arial"/>
          <w:szCs w:val="22"/>
        </w:rPr>
        <w:t>. Sofern die vom Ausbildungsbetrieb ausgezahlten Beträge unter denen dieser Empfehlung liegen, ist die Aufstockung auf die genannte Summe möglich.</w:t>
      </w:r>
    </w:p>
    <w:p w14:paraId="65E9A001" w14:textId="77777777" w:rsidR="009B63C9" w:rsidRPr="009B63C9" w:rsidRDefault="009B63C9" w:rsidP="00B54A84">
      <w:pPr>
        <w:jc w:val="both"/>
        <w:rPr>
          <w:rFonts w:cs="Arial"/>
          <w:szCs w:val="22"/>
        </w:rPr>
      </w:pPr>
    </w:p>
    <w:p w14:paraId="4EAC455E" w14:textId="77777777" w:rsidR="009B63C9" w:rsidRPr="009B63C9" w:rsidRDefault="009B63C9" w:rsidP="00B54A84">
      <w:pPr>
        <w:jc w:val="both"/>
        <w:rPr>
          <w:rFonts w:cs="Arial"/>
          <w:szCs w:val="22"/>
        </w:rPr>
      </w:pPr>
      <w:r w:rsidRPr="009B63C9">
        <w:rPr>
          <w:rFonts w:cs="Arial"/>
          <w:szCs w:val="22"/>
        </w:rPr>
        <w:t>Soweit der junge Mensch in einer Einrichtung lebt, steht für die Finanzierung weiter der Verpflegungssatz des Entgeltes zur Verfügung. Handelt es sich um eine ambulante Betreuungsform, können die eingesparten Kosten für den Lebensunterhalt entsprechend eingesetzt werden.</w:t>
      </w:r>
    </w:p>
    <w:p w14:paraId="41EDFC6B" w14:textId="77777777" w:rsidR="009B63C9" w:rsidRPr="009B63C9" w:rsidRDefault="009B63C9" w:rsidP="00B54A84">
      <w:pPr>
        <w:jc w:val="both"/>
        <w:rPr>
          <w:rFonts w:cs="Arial"/>
          <w:szCs w:val="22"/>
        </w:rPr>
      </w:pPr>
    </w:p>
    <w:p w14:paraId="61F96378" w14:textId="77777777" w:rsidR="009B63C9" w:rsidRPr="009B63C9" w:rsidRDefault="009B63C9" w:rsidP="00B54A84">
      <w:pPr>
        <w:jc w:val="both"/>
        <w:rPr>
          <w:rFonts w:cs="Arial"/>
          <w:szCs w:val="22"/>
        </w:rPr>
      </w:pPr>
      <w:r w:rsidRPr="009B63C9">
        <w:rPr>
          <w:rFonts w:cs="Arial"/>
          <w:szCs w:val="22"/>
        </w:rPr>
        <w:t>Ist ein junger Mensch aktives Mitglied einer Interessengruppe / eines Vereins</w:t>
      </w:r>
      <w:r w:rsidR="000F4391">
        <w:rPr>
          <w:rFonts w:cs="Arial"/>
          <w:szCs w:val="22"/>
        </w:rPr>
        <w:fldChar w:fldCharType="begin"/>
      </w:r>
      <w:r w:rsidR="000F4391">
        <w:instrText xml:space="preserve"> XE "</w:instrText>
      </w:r>
      <w:r w:rsidR="000F4391" w:rsidRPr="00892B9E">
        <w:rPr>
          <w:rFonts w:cs="Arial"/>
          <w:szCs w:val="22"/>
        </w:rPr>
        <w:instrText>Vereinsbeiträge</w:instrText>
      </w:r>
      <w:r w:rsidR="000F4391">
        <w:instrText xml:space="preserve">" </w:instrText>
      </w:r>
      <w:r w:rsidR="000F4391">
        <w:rPr>
          <w:rFonts w:cs="Arial"/>
          <w:szCs w:val="22"/>
        </w:rPr>
        <w:fldChar w:fldCharType="end"/>
      </w:r>
      <w:r w:rsidRPr="009B63C9">
        <w:rPr>
          <w:rFonts w:cs="Arial"/>
          <w:szCs w:val="22"/>
        </w:rPr>
        <w:t xml:space="preserve"> und wurde bereits eine Ferienbeihilfe</w:t>
      </w:r>
      <w:r w:rsidR="000F4391">
        <w:rPr>
          <w:rFonts w:cs="Arial"/>
          <w:szCs w:val="22"/>
        </w:rPr>
        <w:fldChar w:fldCharType="begin"/>
      </w:r>
      <w:r w:rsidR="000F4391">
        <w:instrText xml:space="preserve"> XE "</w:instrText>
      </w:r>
      <w:r w:rsidR="000F4391" w:rsidRPr="00892B9E">
        <w:rPr>
          <w:rFonts w:cs="Arial"/>
          <w:szCs w:val="22"/>
        </w:rPr>
        <w:instrText>Ferienbeihilfe</w:instrText>
      </w:r>
      <w:r w:rsidR="000F4391">
        <w:instrText xml:space="preserve">" </w:instrText>
      </w:r>
      <w:r w:rsidR="000F4391">
        <w:rPr>
          <w:rFonts w:cs="Arial"/>
          <w:szCs w:val="22"/>
        </w:rPr>
        <w:fldChar w:fldCharType="end"/>
      </w:r>
      <w:r w:rsidRPr="009B63C9">
        <w:rPr>
          <w:rFonts w:cs="Arial"/>
          <w:szCs w:val="22"/>
        </w:rPr>
        <w:t xml:space="preserve"> bewilligt, kann auf Einzelantrag ein weiterer Zuschuss gewährt werden, der im Regelfall den Betrag von 12 € täglich, für maximal 14 Tage, nicht übersteigen soll.</w:t>
      </w:r>
    </w:p>
    <w:p w14:paraId="3769E130" w14:textId="77777777" w:rsidR="009B63C9" w:rsidRPr="009B63C9" w:rsidRDefault="009B63C9" w:rsidP="00B54A84">
      <w:pPr>
        <w:jc w:val="both"/>
        <w:rPr>
          <w:rFonts w:cs="Arial"/>
          <w:szCs w:val="22"/>
        </w:rPr>
      </w:pPr>
    </w:p>
    <w:p w14:paraId="73F0CC2C" w14:textId="77777777" w:rsidR="009B63C9" w:rsidRPr="009B63C9" w:rsidRDefault="009B63C9" w:rsidP="00B54A84">
      <w:pPr>
        <w:jc w:val="both"/>
        <w:rPr>
          <w:rFonts w:cs="Arial"/>
          <w:szCs w:val="22"/>
        </w:rPr>
      </w:pPr>
      <w:r w:rsidRPr="009B63C9">
        <w:rPr>
          <w:rFonts w:cs="Arial"/>
          <w:szCs w:val="22"/>
        </w:rPr>
        <w:t>Kosten für Kommunions-/Konfirmationsfreizeiten</w:t>
      </w:r>
      <w:r w:rsidR="000F4391">
        <w:rPr>
          <w:rFonts w:cs="Arial"/>
          <w:szCs w:val="22"/>
        </w:rPr>
        <w:fldChar w:fldCharType="begin"/>
      </w:r>
      <w:r w:rsidR="000F4391">
        <w:instrText xml:space="preserve"> XE "</w:instrText>
      </w:r>
      <w:r w:rsidR="000F4391">
        <w:rPr>
          <w:rFonts w:cs="Arial"/>
          <w:szCs w:val="22"/>
        </w:rPr>
        <w:instrText>Kommunions-/Kon</w:instrText>
      </w:r>
      <w:r w:rsidR="000F4391" w:rsidRPr="00892B9E">
        <w:rPr>
          <w:rFonts w:cs="Arial"/>
          <w:szCs w:val="22"/>
        </w:rPr>
        <w:instrText>firmationsfreizeiten</w:instrText>
      </w:r>
      <w:r w:rsidR="000F4391">
        <w:instrText xml:space="preserve">" </w:instrText>
      </w:r>
      <w:r w:rsidR="000F4391">
        <w:rPr>
          <w:rFonts w:cs="Arial"/>
          <w:szCs w:val="22"/>
        </w:rPr>
        <w:fldChar w:fldCharType="end"/>
      </w:r>
      <w:r w:rsidRPr="009B63C9">
        <w:rPr>
          <w:rFonts w:cs="Arial"/>
          <w:szCs w:val="22"/>
        </w:rPr>
        <w:t xml:space="preserve"> sind unabhängig von einer evtl. Beihilfe nach Buchstabe P Nr. 3 zu übernehmen.</w:t>
      </w:r>
    </w:p>
    <w:p w14:paraId="77D596BD" w14:textId="77777777" w:rsidR="009B63C9" w:rsidRPr="009B63C9" w:rsidRDefault="009B63C9" w:rsidP="00B54A84">
      <w:pPr>
        <w:jc w:val="both"/>
        <w:rPr>
          <w:rFonts w:cs="Arial"/>
          <w:szCs w:val="22"/>
        </w:rPr>
      </w:pPr>
    </w:p>
    <w:p w14:paraId="5804BA15" w14:textId="77777777" w:rsidR="009B63C9" w:rsidRPr="009B63C9" w:rsidRDefault="009B63C9" w:rsidP="00B54A84">
      <w:pPr>
        <w:jc w:val="both"/>
        <w:rPr>
          <w:rFonts w:cs="Arial"/>
          <w:szCs w:val="22"/>
        </w:rPr>
      </w:pPr>
      <w:r w:rsidRPr="009B63C9">
        <w:rPr>
          <w:rFonts w:cs="Arial"/>
          <w:szCs w:val="22"/>
        </w:rPr>
        <w:t>Schulfahrten und ähnliche Veranstaltungen werden von diesen Empfehlungen nicht erfasst (siehe hierzu Empfehlung H).</w:t>
      </w:r>
    </w:p>
    <w:p w14:paraId="4863A759" w14:textId="77777777" w:rsidR="00DE73E9" w:rsidRDefault="00DE73E9" w:rsidP="00B54A84">
      <w:pPr>
        <w:jc w:val="both"/>
        <w:rPr>
          <w:rFonts w:cs="Arial"/>
          <w:szCs w:val="22"/>
        </w:rPr>
      </w:pPr>
    </w:p>
    <w:p w14:paraId="3217D481" w14:textId="77777777" w:rsidR="009B63C9" w:rsidRPr="009B63C9" w:rsidRDefault="00DE73E9" w:rsidP="0014073D">
      <w:pPr>
        <w:pStyle w:val="berschrift1"/>
      </w:pPr>
      <w:r>
        <w:br w:type="page"/>
      </w:r>
      <w:bookmarkStart w:id="12" w:name="_Toc531587982"/>
      <w:r w:rsidR="009B63C9" w:rsidRPr="009B63C9">
        <w:lastRenderedPageBreak/>
        <w:t>M.</w:t>
      </w:r>
      <w:r w:rsidR="009B63C9" w:rsidRPr="009B63C9">
        <w:tab/>
        <w:t>Krankenhilfe/ Sehhilfe</w:t>
      </w:r>
      <w:bookmarkEnd w:id="12"/>
    </w:p>
    <w:p w14:paraId="5740242A" w14:textId="77777777" w:rsidR="009B63C9" w:rsidRPr="009B63C9" w:rsidRDefault="009B63C9" w:rsidP="00B54A84">
      <w:pPr>
        <w:jc w:val="both"/>
        <w:rPr>
          <w:rFonts w:cs="Arial"/>
          <w:szCs w:val="22"/>
        </w:rPr>
      </w:pPr>
      <w:r w:rsidRPr="009B63C9">
        <w:rPr>
          <w:rFonts w:cs="Arial"/>
          <w:szCs w:val="22"/>
        </w:rPr>
        <w:t>Gemäß §§ 19, 40, 41</w:t>
      </w:r>
      <w:r w:rsidR="005C4802">
        <w:rPr>
          <w:rFonts w:cs="Arial"/>
          <w:szCs w:val="22"/>
        </w:rPr>
        <w:t>, 42</w:t>
      </w:r>
      <w:r w:rsidRPr="009B63C9">
        <w:rPr>
          <w:rFonts w:cs="Arial"/>
          <w:szCs w:val="22"/>
        </w:rPr>
        <w:t xml:space="preserve"> und 42</w:t>
      </w:r>
      <w:r w:rsidR="005C4802">
        <w:rPr>
          <w:rFonts w:cs="Arial"/>
          <w:szCs w:val="22"/>
        </w:rPr>
        <w:t xml:space="preserve"> a</w:t>
      </w:r>
      <w:r w:rsidRPr="009B63C9">
        <w:rPr>
          <w:rFonts w:cs="Arial"/>
          <w:szCs w:val="22"/>
        </w:rPr>
        <w:t xml:space="preserve"> SGB VIII ist für junge Menschen, für die im Rahmen der Hilfe Leistungen zum Lebensunterhalt zu gewähren sind, Krankenhilfe</w:t>
      </w:r>
      <w:r w:rsidR="000F4391">
        <w:rPr>
          <w:rFonts w:cs="Arial"/>
          <w:szCs w:val="22"/>
        </w:rPr>
        <w:fldChar w:fldCharType="begin"/>
      </w:r>
      <w:r w:rsidR="000F4391">
        <w:instrText xml:space="preserve"> XE "</w:instrText>
      </w:r>
      <w:r w:rsidR="000F4391" w:rsidRPr="00892B9E">
        <w:rPr>
          <w:rFonts w:cs="Arial"/>
          <w:szCs w:val="22"/>
        </w:rPr>
        <w:instrText>Krankenhilfe</w:instrText>
      </w:r>
      <w:r w:rsidR="000F4391">
        <w:instrText xml:space="preserve">" </w:instrText>
      </w:r>
      <w:r w:rsidR="000F4391">
        <w:rPr>
          <w:rFonts w:cs="Arial"/>
          <w:szCs w:val="22"/>
        </w:rPr>
        <w:fldChar w:fldCharType="end"/>
      </w:r>
      <w:r w:rsidRPr="009B63C9">
        <w:rPr>
          <w:rFonts w:cs="Arial"/>
          <w:szCs w:val="22"/>
        </w:rPr>
        <w:t xml:space="preserve"> zu leisten. Krankenhilfe ist jedoch aus Jugendhilfemitteln nur dann sicherzustellen, wenn eine Leistungsverpflichtung Dritter - insbesondere wenn ein Versicherungsschutz aus der Familienversicherung eines Eltern-, Stiefeltern-, Großeltern- bzw. Pflegeelternteils - nicht abgeleitet werden kann.</w:t>
      </w:r>
    </w:p>
    <w:p w14:paraId="52B84E27" w14:textId="77777777" w:rsidR="009B63C9" w:rsidRPr="009B63C9" w:rsidRDefault="009B63C9" w:rsidP="00B54A84">
      <w:pPr>
        <w:jc w:val="both"/>
        <w:rPr>
          <w:rFonts w:cs="Arial"/>
          <w:szCs w:val="22"/>
        </w:rPr>
      </w:pPr>
    </w:p>
    <w:p w14:paraId="039B016B" w14:textId="77777777" w:rsidR="009B63C9" w:rsidRPr="009B63C9" w:rsidRDefault="009B63C9" w:rsidP="00B54A84">
      <w:pPr>
        <w:jc w:val="both"/>
        <w:rPr>
          <w:rFonts w:cs="Arial"/>
          <w:szCs w:val="22"/>
        </w:rPr>
      </w:pPr>
      <w:r w:rsidRPr="009B63C9">
        <w:rPr>
          <w:rFonts w:cs="Arial"/>
          <w:szCs w:val="22"/>
        </w:rPr>
        <w:t>In geeigneten Fällen können die Beiträge für eine freiwillige Weiterversicherung übernommen werden.</w:t>
      </w:r>
    </w:p>
    <w:p w14:paraId="6C9211C7" w14:textId="77777777" w:rsidR="009B63C9" w:rsidRPr="009B63C9" w:rsidRDefault="009B63C9" w:rsidP="00B54A84">
      <w:pPr>
        <w:jc w:val="both"/>
        <w:rPr>
          <w:rFonts w:cs="Arial"/>
          <w:szCs w:val="22"/>
        </w:rPr>
      </w:pPr>
    </w:p>
    <w:p w14:paraId="3AC0EA11" w14:textId="77777777" w:rsidR="009B63C9" w:rsidRPr="009B63C9" w:rsidRDefault="009B63C9" w:rsidP="00B54A84">
      <w:pPr>
        <w:jc w:val="both"/>
        <w:rPr>
          <w:rFonts w:cs="Arial"/>
          <w:szCs w:val="22"/>
        </w:rPr>
      </w:pPr>
      <w:r w:rsidRPr="009B63C9">
        <w:rPr>
          <w:rFonts w:cs="Arial"/>
          <w:szCs w:val="22"/>
        </w:rPr>
        <w:t>Beihilfen für Sehhilfen</w:t>
      </w:r>
      <w:r w:rsidR="000F4391">
        <w:rPr>
          <w:rFonts w:cs="Arial"/>
          <w:szCs w:val="22"/>
        </w:rPr>
        <w:fldChar w:fldCharType="begin"/>
      </w:r>
      <w:r w:rsidR="000F4391">
        <w:instrText xml:space="preserve"> XE "</w:instrText>
      </w:r>
      <w:r w:rsidR="000F4391" w:rsidRPr="00892B9E">
        <w:rPr>
          <w:rFonts w:cs="Arial"/>
          <w:szCs w:val="22"/>
        </w:rPr>
        <w:instrText>Sehhilfen</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Brille</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Kontaktlinsen</w:instrText>
      </w:r>
      <w:r w:rsidR="000F4391">
        <w:instrText xml:space="preserve">" </w:instrText>
      </w:r>
      <w:r w:rsidR="000F4391">
        <w:rPr>
          <w:rFonts w:cs="Arial"/>
          <w:szCs w:val="22"/>
        </w:rPr>
        <w:fldChar w:fldCharType="end"/>
      </w:r>
      <w:r w:rsidRPr="009B63C9">
        <w:rPr>
          <w:rFonts w:cs="Arial"/>
          <w:szCs w:val="22"/>
        </w:rPr>
        <w:t xml:space="preserve"> sollen einzelfallbezogen im angemessenen Rahmen gewährt werden, wobei ein Zuschussbetrag in Höhe von 150 € in der Regel nicht überschritten werden soll.</w:t>
      </w:r>
    </w:p>
    <w:p w14:paraId="15E061E0" w14:textId="77777777" w:rsidR="009B63C9" w:rsidRPr="009B63C9" w:rsidRDefault="009B63C9" w:rsidP="00B54A84">
      <w:pPr>
        <w:jc w:val="both"/>
        <w:rPr>
          <w:rFonts w:cs="Arial"/>
          <w:szCs w:val="22"/>
        </w:rPr>
      </w:pPr>
    </w:p>
    <w:p w14:paraId="5C177DBA" w14:textId="77777777" w:rsidR="009B63C9" w:rsidRPr="009B63C9" w:rsidRDefault="009B63C9" w:rsidP="00B54A84">
      <w:pPr>
        <w:jc w:val="both"/>
        <w:rPr>
          <w:rFonts w:cs="Arial"/>
          <w:szCs w:val="22"/>
        </w:rPr>
      </w:pPr>
      <w:r w:rsidRPr="009B63C9">
        <w:rPr>
          <w:rFonts w:cs="Arial"/>
          <w:szCs w:val="22"/>
        </w:rPr>
        <w:t>(Hinweis: § 40 SGB VIII; § 264 SGB V)</w:t>
      </w:r>
    </w:p>
    <w:p w14:paraId="0C3F40FC" w14:textId="77777777" w:rsidR="00DE73E9" w:rsidRDefault="00DE73E9" w:rsidP="00B54A84">
      <w:pPr>
        <w:jc w:val="both"/>
        <w:rPr>
          <w:rFonts w:cs="Arial"/>
          <w:szCs w:val="22"/>
        </w:rPr>
      </w:pPr>
    </w:p>
    <w:p w14:paraId="71ACB30C" w14:textId="77777777" w:rsidR="009B63C9" w:rsidRPr="009B63C9" w:rsidRDefault="00DE73E9" w:rsidP="0014073D">
      <w:pPr>
        <w:pStyle w:val="berschrift1"/>
      </w:pPr>
      <w:r>
        <w:br w:type="page"/>
      </w:r>
      <w:bookmarkStart w:id="13" w:name="_Toc531587983"/>
      <w:r w:rsidR="009B63C9" w:rsidRPr="009B63C9">
        <w:lastRenderedPageBreak/>
        <w:t>N.</w:t>
      </w:r>
      <w:r w:rsidR="009B63C9" w:rsidRPr="009B63C9">
        <w:tab/>
        <w:t>Hilfen zur Verselbstständigung</w:t>
      </w:r>
      <w:bookmarkEnd w:id="13"/>
    </w:p>
    <w:p w14:paraId="095DD9B6" w14:textId="77777777" w:rsidR="009B63C9" w:rsidRPr="009B63C9" w:rsidRDefault="009B63C9" w:rsidP="00B54A84">
      <w:pPr>
        <w:jc w:val="both"/>
        <w:rPr>
          <w:rFonts w:cs="Arial"/>
          <w:szCs w:val="22"/>
        </w:rPr>
      </w:pPr>
      <w:r w:rsidRPr="009B63C9">
        <w:rPr>
          <w:rFonts w:cs="Arial"/>
          <w:szCs w:val="22"/>
        </w:rPr>
        <w:t>Wird im Rahmen der angestrebten Verselbstständigung</w:t>
      </w:r>
      <w:r w:rsidR="000F4391">
        <w:rPr>
          <w:rFonts w:cs="Arial"/>
          <w:szCs w:val="22"/>
        </w:rPr>
        <w:fldChar w:fldCharType="begin"/>
      </w:r>
      <w:r w:rsidR="000F4391">
        <w:instrText xml:space="preserve"> XE "</w:instrText>
      </w:r>
      <w:r w:rsidR="000F4391" w:rsidRPr="00892B9E">
        <w:rPr>
          <w:rFonts w:cs="Arial"/>
          <w:szCs w:val="22"/>
        </w:rPr>
        <w:instrText>Verselbstständigung</w:instrText>
      </w:r>
      <w:r w:rsidR="000F4391">
        <w:instrText xml:space="preserve">" </w:instrText>
      </w:r>
      <w:r w:rsidR="000F4391">
        <w:rPr>
          <w:rFonts w:cs="Arial"/>
          <w:szCs w:val="22"/>
        </w:rPr>
        <w:fldChar w:fldCharType="end"/>
      </w:r>
      <w:r w:rsidRPr="009B63C9">
        <w:rPr>
          <w:rFonts w:cs="Arial"/>
          <w:szCs w:val="22"/>
        </w:rPr>
        <w:t xml:space="preserve"> für den jungen Menschen ein Zimmer</w:t>
      </w:r>
      <w:r w:rsidR="000F4391">
        <w:rPr>
          <w:rFonts w:cs="Arial"/>
          <w:szCs w:val="22"/>
        </w:rPr>
        <w:fldChar w:fldCharType="begin"/>
      </w:r>
      <w:r w:rsidR="000F4391">
        <w:instrText xml:space="preserve"> XE "</w:instrText>
      </w:r>
      <w:r w:rsidR="000F4391" w:rsidRPr="00892B9E">
        <w:rPr>
          <w:rFonts w:cs="Arial"/>
          <w:szCs w:val="22"/>
        </w:rPr>
        <w:instrText>Zimmer</w:instrText>
      </w:r>
      <w:r w:rsidR="000F4391">
        <w:instrText xml:space="preserve">" </w:instrText>
      </w:r>
      <w:r w:rsidR="000F4391">
        <w:rPr>
          <w:rFonts w:cs="Arial"/>
          <w:szCs w:val="22"/>
        </w:rPr>
        <w:fldChar w:fldCharType="end"/>
      </w:r>
      <w:r w:rsidRPr="009B63C9">
        <w:rPr>
          <w:rFonts w:cs="Arial"/>
          <w:szCs w:val="22"/>
        </w:rPr>
        <w:t xml:space="preserve"> bzw. eine Wohnung</w:t>
      </w:r>
      <w:r w:rsidR="000F4391">
        <w:rPr>
          <w:rFonts w:cs="Arial"/>
          <w:szCs w:val="22"/>
        </w:rPr>
        <w:fldChar w:fldCharType="begin"/>
      </w:r>
      <w:r w:rsidR="000F4391">
        <w:instrText xml:space="preserve"> XE "</w:instrText>
      </w:r>
      <w:r w:rsidR="000F4391" w:rsidRPr="00892B9E">
        <w:rPr>
          <w:rFonts w:cs="Arial"/>
          <w:szCs w:val="22"/>
        </w:rPr>
        <w:instrText>Wohnung</w:instrText>
      </w:r>
      <w:r w:rsidR="000F4391">
        <w:instrText xml:space="preserve">" </w:instrText>
      </w:r>
      <w:r w:rsidR="000F4391">
        <w:rPr>
          <w:rFonts w:cs="Arial"/>
          <w:szCs w:val="22"/>
        </w:rPr>
        <w:fldChar w:fldCharType="end"/>
      </w:r>
      <w:r w:rsidRPr="009B63C9">
        <w:rPr>
          <w:rFonts w:cs="Arial"/>
          <w:szCs w:val="22"/>
        </w:rPr>
        <w:t xml:space="preserve"> angemietet, ist für die notwendige Anschaffung von Hausrat</w:t>
      </w:r>
      <w:r w:rsidR="000F4391">
        <w:rPr>
          <w:rFonts w:cs="Arial"/>
          <w:szCs w:val="22"/>
        </w:rPr>
        <w:fldChar w:fldCharType="begin"/>
      </w:r>
      <w:r w:rsidR="000F4391">
        <w:instrText xml:space="preserve"> XE "</w:instrText>
      </w:r>
      <w:r w:rsidR="000F4391" w:rsidRPr="00892B9E">
        <w:rPr>
          <w:rFonts w:cs="Arial"/>
          <w:szCs w:val="22"/>
        </w:rPr>
        <w:instrText>Hausrat</w:instrText>
      </w:r>
      <w:r w:rsidR="000F4391">
        <w:instrText xml:space="preserve">" </w:instrText>
      </w:r>
      <w:r w:rsidR="000F4391">
        <w:rPr>
          <w:rFonts w:cs="Arial"/>
          <w:szCs w:val="22"/>
        </w:rPr>
        <w:fldChar w:fldCharType="end"/>
      </w:r>
      <w:r w:rsidRPr="009B63C9">
        <w:rPr>
          <w:rFonts w:cs="Arial"/>
          <w:szCs w:val="22"/>
        </w:rPr>
        <w:t xml:space="preserve"> und Mobiliar</w:t>
      </w:r>
      <w:r w:rsidR="000F4391">
        <w:rPr>
          <w:rFonts w:cs="Arial"/>
          <w:szCs w:val="22"/>
        </w:rPr>
        <w:fldChar w:fldCharType="begin"/>
      </w:r>
      <w:r w:rsidR="000F4391">
        <w:instrText xml:space="preserve"> XE "</w:instrText>
      </w:r>
      <w:r w:rsidR="000F4391" w:rsidRPr="00892B9E">
        <w:rPr>
          <w:rFonts w:cs="Arial"/>
          <w:szCs w:val="22"/>
        </w:rPr>
        <w:instrText>Mobiliar</w:instrText>
      </w:r>
      <w:r w:rsidR="000F4391">
        <w:instrText xml:space="preserve">" </w:instrText>
      </w:r>
      <w:r w:rsidR="000F4391">
        <w:rPr>
          <w:rFonts w:cs="Arial"/>
          <w:szCs w:val="22"/>
        </w:rPr>
        <w:fldChar w:fldCharType="end"/>
      </w:r>
      <w:r w:rsidRPr="009B63C9">
        <w:rPr>
          <w:rFonts w:cs="Arial"/>
          <w:szCs w:val="22"/>
        </w:rPr>
        <w:t xml:space="preserve"> ein Zuschuss bis zur Höhe von maximal 1.200 € möglich, sofern die Finanzierung nicht anderweitig sichergestellt ist.</w:t>
      </w:r>
    </w:p>
    <w:p w14:paraId="7075C274" w14:textId="77777777" w:rsidR="009B63C9" w:rsidRPr="009B63C9" w:rsidRDefault="009B63C9" w:rsidP="00B54A84">
      <w:pPr>
        <w:jc w:val="both"/>
        <w:rPr>
          <w:rFonts w:cs="Arial"/>
          <w:szCs w:val="22"/>
        </w:rPr>
      </w:pPr>
    </w:p>
    <w:p w14:paraId="70B1C3D7" w14:textId="77777777" w:rsidR="009B63C9" w:rsidRPr="009B63C9" w:rsidRDefault="009B63C9" w:rsidP="00B54A84">
      <w:pPr>
        <w:jc w:val="both"/>
        <w:rPr>
          <w:rFonts w:cs="Arial"/>
          <w:szCs w:val="22"/>
        </w:rPr>
      </w:pPr>
      <w:r w:rsidRPr="009B63C9">
        <w:rPr>
          <w:rFonts w:cs="Arial"/>
          <w:szCs w:val="22"/>
        </w:rPr>
        <w:t>Notwendige Transportkosten</w:t>
      </w:r>
      <w:r w:rsidR="000F4391">
        <w:rPr>
          <w:rFonts w:cs="Arial"/>
          <w:szCs w:val="22"/>
        </w:rPr>
        <w:fldChar w:fldCharType="begin"/>
      </w:r>
      <w:r w:rsidR="000F4391">
        <w:instrText xml:space="preserve"> XE "</w:instrText>
      </w:r>
      <w:r w:rsidR="000F4391" w:rsidRPr="00892B9E">
        <w:rPr>
          <w:rFonts w:cs="Arial"/>
          <w:szCs w:val="22"/>
        </w:rPr>
        <w:instrText>Transportkosten</w:instrText>
      </w:r>
      <w:r w:rsidR="000F4391">
        <w:instrText xml:space="preserve">" </w:instrText>
      </w:r>
      <w:r w:rsidR="000F4391">
        <w:rPr>
          <w:rFonts w:cs="Arial"/>
          <w:szCs w:val="22"/>
        </w:rPr>
        <w:fldChar w:fldCharType="end"/>
      </w:r>
      <w:r w:rsidRPr="009B63C9">
        <w:rPr>
          <w:rFonts w:cs="Arial"/>
          <w:szCs w:val="22"/>
        </w:rPr>
        <w:t xml:space="preserve"> können im Einzelfall übernommen werden.</w:t>
      </w:r>
    </w:p>
    <w:p w14:paraId="6EB2F7ED" w14:textId="77777777" w:rsidR="009B63C9" w:rsidRPr="009B63C9" w:rsidRDefault="009B63C9" w:rsidP="00B54A84">
      <w:pPr>
        <w:jc w:val="both"/>
        <w:rPr>
          <w:rFonts w:cs="Arial"/>
          <w:szCs w:val="22"/>
        </w:rPr>
      </w:pPr>
    </w:p>
    <w:p w14:paraId="62DE43CB" w14:textId="77777777" w:rsidR="009B63C9" w:rsidRPr="009B63C9" w:rsidRDefault="009B63C9" w:rsidP="00B54A84">
      <w:pPr>
        <w:jc w:val="both"/>
        <w:rPr>
          <w:rFonts w:cs="Arial"/>
          <w:szCs w:val="22"/>
        </w:rPr>
      </w:pPr>
      <w:r w:rsidRPr="009B63C9">
        <w:rPr>
          <w:rFonts w:cs="Arial"/>
          <w:szCs w:val="22"/>
        </w:rPr>
        <w:t xml:space="preserve">Zieht eine weitere Person mit in die Wohnung ein, kann der Zuschuss reduziert werden. </w:t>
      </w:r>
    </w:p>
    <w:p w14:paraId="03DBB6F7" w14:textId="77777777" w:rsidR="00DE73E9" w:rsidRDefault="00DE73E9" w:rsidP="00B54A84">
      <w:pPr>
        <w:jc w:val="both"/>
        <w:rPr>
          <w:rFonts w:cs="Arial"/>
          <w:szCs w:val="22"/>
        </w:rPr>
      </w:pPr>
    </w:p>
    <w:p w14:paraId="1F06CAA5" w14:textId="77777777" w:rsidR="009B63C9" w:rsidRPr="009B63C9" w:rsidRDefault="00DE73E9" w:rsidP="0014073D">
      <w:pPr>
        <w:pStyle w:val="berschrift1"/>
      </w:pPr>
      <w:r>
        <w:br w:type="page"/>
      </w:r>
      <w:bookmarkStart w:id="14" w:name="_Toc531587984"/>
      <w:r w:rsidR="009B63C9" w:rsidRPr="009B63C9">
        <w:lastRenderedPageBreak/>
        <w:t>O.</w:t>
      </w:r>
      <w:r w:rsidR="009B63C9" w:rsidRPr="009B63C9">
        <w:tab/>
        <w:t>Übernahme von Kosten für die Kindertagesbetreuung</w:t>
      </w:r>
      <w:bookmarkEnd w:id="14"/>
    </w:p>
    <w:p w14:paraId="6298D629" w14:textId="77777777" w:rsidR="009B63C9" w:rsidRPr="009B63C9" w:rsidRDefault="009B63C9" w:rsidP="007C100C">
      <w:pPr>
        <w:numPr>
          <w:ilvl w:val="0"/>
          <w:numId w:val="27"/>
        </w:numPr>
        <w:tabs>
          <w:tab w:val="clear" w:pos="720"/>
          <w:tab w:val="num" w:pos="360"/>
        </w:tabs>
        <w:ind w:left="360"/>
        <w:jc w:val="both"/>
        <w:rPr>
          <w:rFonts w:cs="Arial"/>
          <w:szCs w:val="22"/>
        </w:rPr>
      </w:pPr>
      <w:r w:rsidRPr="009B63C9">
        <w:rPr>
          <w:rFonts w:cs="Arial"/>
          <w:szCs w:val="22"/>
        </w:rPr>
        <w:t>Bei Hilfen gemäß § 33 SGB VIII, § 34 SGB VIII und § 35a Abs. 2 Nr. 3 und 4 SGB VIII</w:t>
      </w:r>
    </w:p>
    <w:p w14:paraId="1C5CC1E8" w14:textId="77777777" w:rsidR="009B63C9" w:rsidRPr="009B63C9" w:rsidRDefault="009B63C9" w:rsidP="007C100C">
      <w:pPr>
        <w:jc w:val="both"/>
        <w:rPr>
          <w:rFonts w:cs="Arial"/>
          <w:szCs w:val="22"/>
        </w:rPr>
      </w:pPr>
    </w:p>
    <w:p w14:paraId="2D87A10C" w14:textId="77777777" w:rsidR="009B63C9" w:rsidRDefault="00C80EC9" w:rsidP="00832155">
      <w:pPr>
        <w:ind w:left="360"/>
        <w:jc w:val="both"/>
        <w:rPr>
          <w:rFonts w:cs="Arial"/>
          <w:szCs w:val="22"/>
        </w:rPr>
      </w:pPr>
      <w:r>
        <w:rPr>
          <w:rFonts w:cs="Arial"/>
          <w:szCs w:val="22"/>
        </w:rPr>
        <w:t>w</w:t>
      </w:r>
      <w:r w:rsidR="00832155">
        <w:rPr>
          <w:rFonts w:cs="Arial"/>
          <w:szCs w:val="22"/>
        </w:rPr>
        <w:t>erden Aufwendungen für die Kindertagesbetreuung im Sinne der §§ 22 ff SGB VIII übernommen.</w:t>
      </w:r>
    </w:p>
    <w:p w14:paraId="473A12F0" w14:textId="77777777" w:rsidR="00832155" w:rsidRPr="009B63C9" w:rsidRDefault="00832155" w:rsidP="00832155">
      <w:pPr>
        <w:ind w:left="360"/>
        <w:jc w:val="both"/>
        <w:rPr>
          <w:rFonts w:cs="Arial"/>
          <w:szCs w:val="22"/>
        </w:rPr>
      </w:pPr>
    </w:p>
    <w:p w14:paraId="19F56944" w14:textId="77777777" w:rsidR="009B63C9" w:rsidRDefault="009B63C9" w:rsidP="007C100C">
      <w:pPr>
        <w:numPr>
          <w:ilvl w:val="0"/>
          <w:numId w:val="27"/>
        </w:numPr>
        <w:tabs>
          <w:tab w:val="clear" w:pos="720"/>
          <w:tab w:val="num" w:pos="360"/>
        </w:tabs>
        <w:ind w:left="360"/>
        <w:jc w:val="both"/>
        <w:rPr>
          <w:rFonts w:cs="Arial"/>
          <w:szCs w:val="22"/>
        </w:rPr>
      </w:pPr>
      <w:r w:rsidRPr="009B63C9">
        <w:rPr>
          <w:rFonts w:cs="Arial"/>
          <w:szCs w:val="22"/>
        </w:rPr>
        <w:t>Bei Mutter/Vater-Kind Unterbringung (§ 19 SGB VIII) sowie bei Hilfen nach § 27 Abs. 4 SGB VIII</w:t>
      </w:r>
    </w:p>
    <w:p w14:paraId="76D414A4" w14:textId="77777777" w:rsidR="007C100C" w:rsidRPr="009B63C9" w:rsidRDefault="007C100C" w:rsidP="007C100C">
      <w:pPr>
        <w:jc w:val="both"/>
        <w:rPr>
          <w:rFonts w:cs="Arial"/>
          <w:szCs w:val="22"/>
        </w:rPr>
      </w:pPr>
    </w:p>
    <w:p w14:paraId="4128C799" w14:textId="77777777" w:rsidR="009B63C9" w:rsidRPr="009B63C9" w:rsidRDefault="009B63C9" w:rsidP="007C100C">
      <w:pPr>
        <w:ind w:left="360"/>
        <w:jc w:val="both"/>
        <w:rPr>
          <w:rFonts w:cs="Arial"/>
          <w:szCs w:val="22"/>
        </w:rPr>
      </w:pPr>
      <w:r w:rsidRPr="009B63C9">
        <w:rPr>
          <w:rFonts w:cs="Arial"/>
          <w:szCs w:val="22"/>
        </w:rPr>
        <w:t>Kinderbetreuungskosten können auf Antrag übernommen werden</w:t>
      </w:r>
      <w:r w:rsidR="009A155F">
        <w:rPr>
          <w:rFonts w:cs="Arial"/>
          <w:szCs w:val="22"/>
        </w:rPr>
        <w:t xml:space="preserve"> (Siehe hierzu Punkt 1.)</w:t>
      </w:r>
      <w:r w:rsidRPr="009B63C9">
        <w:rPr>
          <w:rFonts w:cs="Arial"/>
          <w:szCs w:val="22"/>
        </w:rPr>
        <w:t>.</w:t>
      </w:r>
    </w:p>
    <w:p w14:paraId="547E0156" w14:textId="77777777" w:rsidR="009B63C9" w:rsidRPr="009B63C9" w:rsidRDefault="009B63C9" w:rsidP="007C100C">
      <w:pPr>
        <w:jc w:val="both"/>
        <w:rPr>
          <w:rFonts w:cs="Arial"/>
          <w:szCs w:val="22"/>
        </w:rPr>
      </w:pPr>
    </w:p>
    <w:p w14:paraId="01062866" w14:textId="77777777" w:rsidR="009B63C9" w:rsidRPr="009B63C9" w:rsidRDefault="009B63C9" w:rsidP="007C100C">
      <w:pPr>
        <w:numPr>
          <w:ilvl w:val="0"/>
          <w:numId w:val="27"/>
        </w:numPr>
        <w:tabs>
          <w:tab w:val="clear" w:pos="720"/>
          <w:tab w:val="num" w:pos="360"/>
        </w:tabs>
        <w:ind w:left="360"/>
        <w:jc w:val="both"/>
        <w:rPr>
          <w:rFonts w:cs="Arial"/>
          <w:szCs w:val="22"/>
        </w:rPr>
      </w:pPr>
      <w:r w:rsidRPr="009B63C9">
        <w:rPr>
          <w:rFonts w:cs="Arial"/>
          <w:szCs w:val="22"/>
        </w:rPr>
        <w:t>Bei Inobhutnahme (§ 42 SGB VIII)</w:t>
      </w:r>
    </w:p>
    <w:p w14:paraId="64487099" w14:textId="77777777" w:rsidR="009B63C9" w:rsidRPr="009B63C9" w:rsidRDefault="009B63C9" w:rsidP="007C100C">
      <w:pPr>
        <w:jc w:val="both"/>
        <w:rPr>
          <w:rFonts w:cs="Arial"/>
          <w:szCs w:val="22"/>
        </w:rPr>
      </w:pPr>
    </w:p>
    <w:p w14:paraId="4A14897B" w14:textId="77777777" w:rsidR="009B63C9" w:rsidRPr="009B63C9" w:rsidRDefault="009B63C9" w:rsidP="007C100C">
      <w:pPr>
        <w:ind w:left="360"/>
        <w:jc w:val="both"/>
        <w:rPr>
          <w:rFonts w:cs="Arial"/>
          <w:szCs w:val="22"/>
        </w:rPr>
      </w:pPr>
      <w:r w:rsidRPr="009B63C9">
        <w:rPr>
          <w:rFonts w:cs="Arial"/>
          <w:szCs w:val="22"/>
        </w:rPr>
        <w:t>Kinderbetreuungskosten können in der bisherigen Form zur Beibehaltung der Lebensumstände übernommen werden</w:t>
      </w:r>
      <w:r w:rsidR="00933902">
        <w:rPr>
          <w:rFonts w:cs="Arial"/>
          <w:szCs w:val="22"/>
        </w:rPr>
        <w:t xml:space="preserve"> (Siehe hierzu Punkt 1.)</w:t>
      </w:r>
      <w:r w:rsidR="00933902" w:rsidRPr="009B63C9">
        <w:rPr>
          <w:rFonts w:cs="Arial"/>
          <w:szCs w:val="22"/>
        </w:rPr>
        <w:t>.</w:t>
      </w:r>
    </w:p>
    <w:p w14:paraId="10EB0835" w14:textId="77777777" w:rsidR="00DE73E9" w:rsidRDefault="00DE73E9" w:rsidP="00B54A84">
      <w:pPr>
        <w:jc w:val="both"/>
        <w:rPr>
          <w:rFonts w:cs="Arial"/>
          <w:szCs w:val="22"/>
        </w:rPr>
      </w:pPr>
    </w:p>
    <w:p w14:paraId="23A68889" w14:textId="77777777" w:rsidR="009B63C9" w:rsidRPr="009B63C9" w:rsidRDefault="00DE73E9" w:rsidP="0014073D">
      <w:pPr>
        <w:pStyle w:val="berschrift1"/>
      </w:pPr>
      <w:r>
        <w:br w:type="page"/>
      </w:r>
      <w:bookmarkStart w:id="15" w:name="_Toc531587985"/>
      <w:r w:rsidR="009B63C9" w:rsidRPr="009B63C9">
        <w:lastRenderedPageBreak/>
        <w:t>P.</w:t>
      </w:r>
      <w:r w:rsidR="009B63C9" w:rsidRPr="009B63C9">
        <w:tab/>
        <w:t>Leistungen bei wichtigen persönlichen Anlässen, Sonstiges</w:t>
      </w:r>
      <w:bookmarkEnd w:id="15"/>
    </w:p>
    <w:p w14:paraId="46D0BAD9" w14:textId="77777777" w:rsidR="009B63C9" w:rsidRDefault="009B63C9" w:rsidP="00B54A84">
      <w:pPr>
        <w:jc w:val="both"/>
        <w:rPr>
          <w:rFonts w:cs="Arial"/>
          <w:szCs w:val="22"/>
        </w:rPr>
      </w:pPr>
      <w:r w:rsidRPr="009B63C9">
        <w:rPr>
          <w:rFonts w:cs="Arial"/>
          <w:szCs w:val="22"/>
        </w:rPr>
        <w:t>Zu persönlichen Anlässen können auf Antrag einmalige Beihilfen und laufende Leistungen gewährt werden, zum Beispiel für:</w:t>
      </w:r>
    </w:p>
    <w:p w14:paraId="509CF0D2" w14:textId="77777777" w:rsidR="007C100C" w:rsidRPr="009B63C9" w:rsidRDefault="007C100C" w:rsidP="00B54A84">
      <w:pPr>
        <w:jc w:val="both"/>
        <w:rPr>
          <w:rFonts w:cs="Arial"/>
          <w:szCs w:val="22"/>
        </w:rPr>
      </w:pPr>
    </w:p>
    <w:p w14:paraId="2FCF87E6"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Taufe</w:t>
      </w:r>
      <w:r w:rsidR="000F4391">
        <w:rPr>
          <w:rFonts w:cs="Arial"/>
          <w:szCs w:val="22"/>
        </w:rPr>
        <w:fldChar w:fldCharType="begin"/>
      </w:r>
      <w:r w:rsidR="000F4391">
        <w:instrText xml:space="preserve"> XE "</w:instrText>
      </w:r>
      <w:r w:rsidR="000F4391" w:rsidRPr="00892B9E">
        <w:rPr>
          <w:rFonts w:cs="Arial"/>
          <w:szCs w:val="22"/>
        </w:rPr>
        <w:instrText>Taufe</w:instrText>
      </w:r>
      <w:r w:rsidR="000F4391">
        <w:instrText xml:space="preserve">" </w:instrText>
      </w:r>
      <w:r w:rsidR="000F4391">
        <w:rPr>
          <w:rFonts w:cs="Arial"/>
          <w:szCs w:val="22"/>
        </w:rPr>
        <w:fldChar w:fldCharType="end"/>
      </w:r>
      <w:r w:rsidRPr="009B63C9">
        <w:rPr>
          <w:rFonts w:cs="Arial"/>
          <w:szCs w:val="22"/>
        </w:rPr>
        <w:tab/>
      </w:r>
      <w:r w:rsidR="00290D82">
        <w:rPr>
          <w:rFonts w:cs="Arial"/>
          <w:szCs w:val="22"/>
        </w:rPr>
        <w:tab/>
      </w:r>
      <w:r w:rsidR="00290D82">
        <w:rPr>
          <w:rFonts w:cs="Arial"/>
          <w:szCs w:val="22"/>
        </w:rPr>
        <w:tab/>
      </w:r>
      <w:r w:rsidR="00290D82">
        <w:rPr>
          <w:rFonts w:cs="Arial"/>
          <w:szCs w:val="22"/>
        </w:rPr>
        <w:tab/>
      </w:r>
      <w:r w:rsidR="00290D82">
        <w:rPr>
          <w:rFonts w:cs="Arial"/>
          <w:szCs w:val="22"/>
        </w:rPr>
        <w:tab/>
      </w:r>
      <w:r w:rsidR="00290D82">
        <w:rPr>
          <w:rFonts w:cs="Arial"/>
          <w:szCs w:val="22"/>
        </w:rPr>
        <w:tab/>
      </w:r>
      <w:r w:rsidR="00290D82">
        <w:rPr>
          <w:rFonts w:cs="Arial"/>
          <w:szCs w:val="22"/>
        </w:rPr>
        <w:tab/>
      </w:r>
      <w:r w:rsidR="00290D82">
        <w:rPr>
          <w:rFonts w:cs="Arial"/>
          <w:szCs w:val="22"/>
        </w:rPr>
        <w:tab/>
      </w:r>
      <w:r w:rsidR="00876AEF">
        <w:rPr>
          <w:rFonts w:cs="Arial"/>
          <w:szCs w:val="22"/>
        </w:rPr>
        <w:t xml:space="preserve">  </w:t>
      </w:r>
      <w:r w:rsidRPr="009B63C9">
        <w:rPr>
          <w:rFonts w:cs="Arial"/>
          <w:szCs w:val="22"/>
        </w:rPr>
        <w:t>75 €</w:t>
      </w:r>
    </w:p>
    <w:p w14:paraId="479D53B4"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Einschulung</w:t>
      </w:r>
      <w:r w:rsidR="000F4391">
        <w:rPr>
          <w:rFonts w:cs="Arial"/>
          <w:szCs w:val="22"/>
        </w:rPr>
        <w:fldChar w:fldCharType="begin"/>
      </w:r>
      <w:r w:rsidR="000F4391">
        <w:instrText xml:space="preserve"> XE "</w:instrText>
      </w:r>
      <w:r w:rsidR="000F4391" w:rsidRPr="00892B9E">
        <w:rPr>
          <w:rFonts w:cs="Arial"/>
          <w:szCs w:val="22"/>
        </w:rPr>
        <w:instrText>Einschulung</w:instrText>
      </w:r>
      <w:r w:rsidR="000F4391">
        <w:instrText xml:space="preserve">" </w:instrText>
      </w:r>
      <w:r w:rsidR="000F4391">
        <w:rPr>
          <w:rFonts w:cs="Arial"/>
          <w:szCs w:val="22"/>
        </w:rPr>
        <w:fldChar w:fldCharType="end"/>
      </w:r>
      <w:r w:rsidRPr="009B63C9">
        <w:rPr>
          <w:rFonts w:cs="Arial"/>
          <w:szCs w:val="22"/>
        </w:rPr>
        <w:t xml:space="preserve"> bis</w:t>
      </w:r>
      <w:r w:rsidR="007C100C">
        <w:rPr>
          <w:rFonts w:cs="Arial"/>
          <w:szCs w:val="22"/>
        </w:rPr>
        <w:tab/>
      </w:r>
      <w:r w:rsidR="007C100C">
        <w:rPr>
          <w:rFonts w:cs="Arial"/>
          <w:szCs w:val="22"/>
        </w:rPr>
        <w:tab/>
      </w:r>
      <w:r w:rsidR="007C100C">
        <w:rPr>
          <w:rFonts w:cs="Arial"/>
          <w:szCs w:val="22"/>
        </w:rPr>
        <w:tab/>
      </w:r>
      <w:r w:rsidR="007C100C">
        <w:rPr>
          <w:rFonts w:cs="Arial"/>
          <w:szCs w:val="22"/>
        </w:rPr>
        <w:tab/>
      </w:r>
      <w:r w:rsidR="007C100C">
        <w:rPr>
          <w:rFonts w:cs="Arial"/>
          <w:szCs w:val="22"/>
        </w:rPr>
        <w:tab/>
      </w:r>
      <w:r w:rsidR="007C100C">
        <w:rPr>
          <w:rFonts w:cs="Arial"/>
          <w:szCs w:val="22"/>
        </w:rPr>
        <w:tab/>
      </w:r>
      <w:r w:rsidRPr="009B63C9">
        <w:rPr>
          <w:rFonts w:cs="Arial"/>
          <w:szCs w:val="22"/>
        </w:rPr>
        <w:tab/>
        <w:t>100 €</w:t>
      </w:r>
    </w:p>
    <w:p w14:paraId="79A0EF5D"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Konfirmation</w:t>
      </w:r>
      <w:r w:rsidR="000F4391">
        <w:rPr>
          <w:rFonts w:cs="Arial"/>
          <w:szCs w:val="22"/>
        </w:rPr>
        <w:fldChar w:fldCharType="begin"/>
      </w:r>
      <w:r w:rsidR="000F4391">
        <w:instrText xml:space="preserve"> XE "</w:instrText>
      </w:r>
      <w:r w:rsidR="000F4391" w:rsidRPr="00892B9E">
        <w:rPr>
          <w:rFonts w:cs="Arial"/>
          <w:szCs w:val="22"/>
        </w:rPr>
        <w:instrText>Konfirmation</w:instrText>
      </w:r>
      <w:r w:rsidR="000F4391">
        <w:instrText xml:space="preserve">" </w:instrText>
      </w:r>
      <w:r w:rsidR="000F4391">
        <w:rPr>
          <w:rFonts w:cs="Arial"/>
          <w:szCs w:val="22"/>
        </w:rPr>
        <w:fldChar w:fldCharType="end"/>
      </w:r>
      <w:r w:rsidRPr="009B63C9">
        <w:rPr>
          <w:rFonts w:cs="Arial"/>
          <w:szCs w:val="22"/>
        </w:rPr>
        <w:t>/Kommunion</w:t>
      </w:r>
      <w:r w:rsidR="000F4391">
        <w:rPr>
          <w:rFonts w:cs="Arial"/>
          <w:szCs w:val="22"/>
        </w:rPr>
        <w:fldChar w:fldCharType="begin"/>
      </w:r>
      <w:r w:rsidR="000F4391">
        <w:instrText xml:space="preserve"> XE "</w:instrText>
      </w:r>
      <w:r w:rsidR="000F4391" w:rsidRPr="00892B9E">
        <w:rPr>
          <w:rFonts w:cs="Arial"/>
          <w:szCs w:val="22"/>
        </w:rPr>
        <w:instrText>Kommunion</w:instrText>
      </w:r>
      <w:r w:rsidR="000F4391">
        <w:instrText xml:space="preserve">" </w:instrText>
      </w:r>
      <w:r w:rsidR="000F4391">
        <w:rPr>
          <w:rFonts w:cs="Arial"/>
          <w:szCs w:val="22"/>
        </w:rPr>
        <w:fldChar w:fldCharType="end"/>
      </w:r>
      <w:r w:rsidRPr="009B63C9">
        <w:rPr>
          <w:rFonts w:cs="Arial"/>
          <w:szCs w:val="22"/>
        </w:rPr>
        <w:tab/>
      </w:r>
      <w:r w:rsidR="007C100C">
        <w:rPr>
          <w:rFonts w:cs="Arial"/>
          <w:szCs w:val="22"/>
        </w:rPr>
        <w:tab/>
      </w:r>
      <w:r w:rsidR="007C100C">
        <w:rPr>
          <w:rFonts w:cs="Arial"/>
          <w:szCs w:val="22"/>
        </w:rPr>
        <w:tab/>
      </w:r>
      <w:r w:rsidR="007C100C">
        <w:rPr>
          <w:rFonts w:cs="Arial"/>
          <w:szCs w:val="22"/>
        </w:rPr>
        <w:tab/>
      </w:r>
      <w:r w:rsidR="007C100C">
        <w:rPr>
          <w:rFonts w:cs="Arial"/>
          <w:szCs w:val="22"/>
        </w:rPr>
        <w:tab/>
      </w:r>
      <w:r w:rsidR="007C100C">
        <w:rPr>
          <w:rFonts w:cs="Arial"/>
          <w:szCs w:val="22"/>
        </w:rPr>
        <w:tab/>
      </w:r>
      <w:r w:rsidRPr="009B63C9">
        <w:rPr>
          <w:rFonts w:cs="Arial"/>
          <w:szCs w:val="22"/>
        </w:rPr>
        <w:t>250 €</w:t>
      </w:r>
    </w:p>
    <w:p w14:paraId="2E0BADDC"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Erstausstattung mit Berufsbekleidung</w:t>
      </w:r>
      <w:r w:rsidR="000F4391">
        <w:rPr>
          <w:rFonts w:cs="Arial"/>
          <w:szCs w:val="22"/>
        </w:rPr>
        <w:fldChar w:fldCharType="begin"/>
      </w:r>
      <w:r w:rsidR="000F4391">
        <w:instrText xml:space="preserve"> XE "</w:instrText>
      </w:r>
      <w:r w:rsidR="000F4391" w:rsidRPr="00892B9E">
        <w:rPr>
          <w:rFonts w:cs="Arial"/>
          <w:szCs w:val="22"/>
        </w:rPr>
        <w:instrText>Berufsbekleidung</w:instrText>
      </w:r>
      <w:r w:rsidR="000F4391">
        <w:instrText xml:space="preserve">" </w:instrText>
      </w:r>
      <w:r w:rsidR="000F4391">
        <w:rPr>
          <w:rFonts w:cs="Arial"/>
          <w:szCs w:val="22"/>
        </w:rPr>
        <w:fldChar w:fldCharType="end"/>
      </w:r>
    </w:p>
    <w:p w14:paraId="11199A21" w14:textId="77777777" w:rsidR="009B63C9" w:rsidRPr="009B63C9" w:rsidRDefault="007C100C" w:rsidP="0014073D">
      <w:pPr>
        <w:spacing w:after="120"/>
        <w:ind w:left="357"/>
        <w:jc w:val="both"/>
        <w:rPr>
          <w:rFonts w:cs="Arial"/>
          <w:szCs w:val="22"/>
        </w:rPr>
      </w:pPr>
      <w:r>
        <w:rPr>
          <w:rFonts w:cs="Arial"/>
          <w:szCs w:val="22"/>
        </w:rPr>
        <w:br/>
      </w:r>
      <w:r w:rsidR="009B63C9" w:rsidRPr="009B63C9">
        <w:rPr>
          <w:rFonts w:cs="Arial"/>
          <w:szCs w:val="22"/>
        </w:rPr>
        <w:t>Wegen des unterschiedlichen Bedarfs einzelner Berufsgruppen erfolgt keine pauschale Regelung. Eine Erstausstattungsbeihilfe für Berufsbekleidung soll einzelfallabhängig gewährt werden, soweit keine gesetzliche oder tarifliche Verpflichtung des Ausbildungsbetriebes besteht, Arbeits</w:t>
      </w:r>
      <w:r w:rsidR="000F4391">
        <w:rPr>
          <w:rFonts w:cs="Arial"/>
          <w:szCs w:val="22"/>
        </w:rPr>
        <w:fldChar w:fldCharType="begin"/>
      </w:r>
      <w:r w:rsidR="000F4391">
        <w:instrText xml:space="preserve"> XE "</w:instrText>
      </w:r>
      <w:r w:rsidR="000F4391" w:rsidRPr="00892B9E">
        <w:rPr>
          <w:rFonts w:cs="Arial"/>
          <w:szCs w:val="22"/>
        </w:rPr>
        <w:instrText>Arbeits</w:instrText>
      </w:r>
      <w:r w:rsidR="00B82ACC">
        <w:rPr>
          <w:rFonts w:cs="Arial"/>
          <w:szCs w:val="22"/>
        </w:rPr>
        <w:instrText>kleidung</w:instrText>
      </w:r>
      <w:r w:rsidR="000F4391">
        <w:rPr>
          <w:rFonts w:cs="Arial"/>
          <w:szCs w:val="22"/>
        </w:rPr>
        <w:fldChar w:fldCharType="end"/>
      </w:r>
      <w:r w:rsidR="009B63C9" w:rsidRPr="009B63C9">
        <w:rPr>
          <w:rFonts w:cs="Arial"/>
          <w:szCs w:val="22"/>
        </w:rPr>
        <w:t>- und Schutzkleidung</w:t>
      </w:r>
      <w:r w:rsidR="000F4391">
        <w:rPr>
          <w:rFonts w:cs="Arial"/>
          <w:szCs w:val="22"/>
        </w:rPr>
        <w:fldChar w:fldCharType="begin"/>
      </w:r>
      <w:r w:rsidR="000F4391">
        <w:instrText xml:space="preserve"> XE "</w:instrText>
      </w:r>
      <w:r w:rsidR="000F4391" w:rsidRPr="00892B9E">
        <w:rPr>
          <w:rFonts w:cs="Arial"/>
          <w:szCs w:val="22"/>
        </w:rPr>
        <w:instrText>Schutzkleidung</w:instrText>
      </w:r>
      <w:r w:rsidR="000F4391">
        <w:instrText xml:space="preserve">" </w:instrText>
      </w:r>
      <w:r w:rsidR="000F4391">
        <w:rPr>
          <w:rFonts w:cs="Arial"/>
          <w:szCs w:val="22"/>
        </w:rPr>
        <w:fldChar w:fldCharType="end"/>
      </w:r>
      <w:r w:rsidR="009B63C9" w:rsidRPr="009B63C9">
        <w:rPr>
          <w:rFonts w:cs="Arial"/>
          <w:szCs w:val="22"/>
        </w:rPr>
        <w:t xml:space="preserve"> zu stellen.</w:t>
      </w:r>
    </w:p>
    <w:p w14:paraId="1E3AA939"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Erstausstattung</w:t>
      </w:r>
      <w:r w:rsidR="000F4391">
        <w:rPr>
          <w:rFonts w:cs="Arial"/>
          <w:szCs w:val="22"/>
        </w:rPr>
        <w:fldChar w:fldCharType="begin"/>
      </w:r>
      <w:r w:rsidR="000F4391">
        <w:instrText xml:space="preserve"> XE "</w:instrText>
      </w:r>
      <w:r w:rsidR="000F4391" w:rsidRPr="00892B9E">
        <w:rPr>
          <w:rFonts w:cs="Arial"/>
          <w:szCs w:val="22"/>
        </w:rPr>
        <w:instrText>Säuglingserstausstattung</w:instrText>
      </w:r>
      <w:r w:rsidR="000F4391">
        <w:instrText xml:space="preserve">" </w:instrText>
      </w:r>
      <w:r w:rsidR="000F4391">
        <w:rPr>
          <w:rFonts w:cs="Arial"/>
          <w:szCs w:val="22"/>
        </w:rPr>
        <w:fldChar w:fldCharType="end"/>
      </w:r>
      <w:r w:rsidRPr="009B63C9">
        <w:rPr>
          <w:rFonts w:cs="Arial"/>
          <w:szCs w:val="22"/>
        </w:rPr>
        <w:t xml:space="preserve"> für Säuglinge bei Hilfen </w:t>
      </w:r>
    </w:p>
    <w:p w14:paraId="4B7AC340" w14:textId="77777777" w:rsidR="009B63C9" w:rsidRPr="009B63C9" w:rsidRDefault="009B63C9" w:rsidP="0014073D">
      <w:pPr>
        <w:spacing w:after="120"/>
        <w:ind w:left="357"/>
        <w:jc w:val="both"/>
        <w:rPr>
          <w:rFonts w:cs="Arial"/>
          <w:szCs w:val="22"/>
        </w:rPr>
      </w:pPr>
      <w:r w:rsidRPr="009B63C9">
        <w:rPr>
          <w:rFonts w:cs="Arial"/>
          <w:szCs w:val="22"/>
        </w:rPr>
        <w:t>gemäß § 19 SGB VIII oder § 27 Abs. 4 SGB VIII</w:t>
      </w:r>
      <w:r w:rsidRPr="009B63C9">
        <w:rPr>
          <w:rFonts w:cs="Arial"/>
          <w:szCs w:val="22"/>
        </w:rPr>
        <w:tab/>
        <w:t>bis</w:t>
      </w:r>
      <w:r w:rsidRPr="009B63C9">
        <w:rPr>
          <w:rFonts w:cs="Arial"/>
          <w:szCs w:val="22"/>
        </w:rPr>
        <w:tab/>
        <w:t>200 €</w:t>
      </w:r>
    </w:p>
    <w:p w14:paraId="3FA15C65"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a) Schwangerenbekleidung</w:t>
      </w:r>
      <w:r w:rsidR="000F4391">
        <w:rPr>
          <w:rFonts w:cs="Arial"/>
          <w:szCs w:val="22"/>
        </w:rPr>
        <w:fldChar w:fldCharType="begin"/>
      </w:r>
      <w:r w:rsidR="000F4391">
        <w:instrText xml:space="preserve"> XE "</w:instrText>
      </w:r>
      <w:r w:rsidR="000F4391" w:rsidRPr="00892B9E">
        <w:rPr>
          <w:rFonts w:cs="Arial"/>
          <w:szCs w:val="22"/>
        </w:rPr>
        <w:instrText>Schwangerenbekleidung</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Umstandskleidung</w:instrText>
      </w:r>
      <w:r w:rsidR="000F4391">
        <w:instrText xml:space="preserve">" </w:instrText>
      </w:r>
      <w:r w:rsidR="000F4391">
        <w:rPr>
          <w:rFonts w:cs="Arial"/>
          <w:szCs w:val="22"/>
        </w:rPr>
        <w:fldChar w:fldCharType="end"/>
      </w:r>
      <w:r w:rsidRPr="009B63C9">
        <w:rPr>
          <w:rFonts w:cs="Arial"/>
          <w:szCs w:val="22"/>
        </w:rPr>
        <w:tab/>
      </w:r>
      <w:r w:rsidR="000F46F7">
        <w:rPr>
          <w:rFonts w:cs="Arial"/>
          <w:szCs w:val="22"/>
        </w:rPr>
        <w:tab/>
      </w:r>
      <w:r w:rsidR="000F46F7">
        <w:rPr>
          <w:rFonts w:cs="Arial"/>
          <w:szCs w:val="22"/>
        </w:rPr>
        <w:tab/>
      </w:r>
      <w:r w:rsidR="000F46F7">
        <w:rPr>
          <w:rFonts w:cs="Arial"/>
          <w:szCs w:val="22"/>
        </w:rPr>
        <w:tab/>
      </w:r>
      <w:r w:rsidRPr="009B63C9">
        <w:rPr>
          <w:rFonts w:cs="Arial"/>
          <w:szCs w:val="22"/>
        </w:rPr>
        <w:t>bis</w:t>
      </w:r>
      <w:r w:rsidRPr="009B63C9">
        <w:rPr>
          <w:rFonts w:cs="Arial"/>
          <w:szCs w:val="22"/>
        </w:rPr>
        <w:tab/>
        <w:t>250 €</w:t>
      </w:r>
    </w:p>
    <w:p w14:paraId="2C6268FB" w14:textId="25D2F223" w:rsidR="009B63C9" w:rsidRPr="009B63C9" w:rsidRDefault="009B63C9" w:rsidP="0014073D">
      <w:pPr>
        <w:spacing w:after="120"/>
        <w:ind w:left="357"/>
        <w:jc w:val="both"/>
        <w:rPr>
          <w:rFonts w:cs="Arial"/>
          <w:szCs w:val="22"/>
        </w:rPr>
      </w:pPr>
      <w:r w:rsidRPr="009B63C9">
        <w:rPr>
          <w:rFonts w:cs="Arial"/>
          <w:szCs w:val="22"/>
        </w:rPr>
        <w:t>b)</w:t>
      </w:r>
      <w:r w:rsidR="007C100C" w:rsidRPr="009B63C9">
        <w:rPr>
          <w:rFonts w:cs="Arial"/>
          <w:szCs w:val="22"/>
        </w:rPr>
        <w:t xml:space="preserve"> </w:t>
      </w:r>
      <w:r w:rsidRPr="009B63C9">
        <w:rPr>
          <w:rFonts w:cs="Arial"/>
          <w:szCs w:val="22"/>
        </w:rPr>
        <w:t>Schwangeren wird ein Mehrbedarf</w:t>
      </w:r>
      <w:r w:rsidR="000F4391">
        <w:rPr>
          <w:rFonts w:cs="Arial"/>
          <w:szCs w:val="22"/>
        </w:rPr>
        <w:fldChar w:fldCharType="begin"/>
      </w:r>
      <w:r w:rsidR="000F4391">
        <w:instrText xml:space="preserve"> XE "</w:instrText>
      </w:r>
      <w:r w:rsidR="000F4391" w:rsidRPr="00892B9E">
        <w:rPr>
          <w:rFonts w:cs="Arial"/>
          <w:szCs w:val="22"/>
        </w:rPr>
        <w:instrText>Mehrbedarf</w:instrText>
      </w:r>
      <w:r w:rsidR="000F4391">
        <w:instrText xml:space="preserve">" </w:instrText>
      </w:r>
      <w:r w:rsidR="000F4391">
        <w:rPr>
          <w:rFonts w:cs="Arial"/>
          <w:szCs w:val="22"/>
        </w:rPr>
        <w:fldChar w:fldCharType="end"/>
      </w:r>
      <w:r w:rsidRPr="009B63C9">
        <w:rPr>
          <w:rFonts w:cs="Arial"/>
          <w:szCs w:val="22"/>
        </w:rPr>
        <w:t xml:space="preserve"> entsprechend § 30 Abs. 2 SGB XII gewährt.</w:t>
      </w:r>
      <w:r w:rsidR="000F46F7">
        <w:rPr>
          <w:rFonts w:cs="Arial"/>
          <w:szCs w:val="22"/>
        </w:rPr>
        <w:t xml:space="preserve"> </w:t>
      </w:r>
      <w:r w:rsidRPr="009B63C9">
        <w:rPr>
          <w:rFonts w:cs="Arial"/>
          <w:szCs w:val="22"/>
        </w:rPr>
        <w:t>(Demnach ist derzeit ab der 13. Schwangerschaftswoche ein zusätzlicher Betrag von 17 % des maßgebenden Regelsatzes</w:t>
      </w:r>
      <w:r w:rsidR="000F4391">
        <w:rPr>
          <w:rFonts w:cs="Arial"/>
          <w:szCs w:val="22"/>
        </w:rPr>
        <w:fldChar w:fldCharType="begin"/>
      </w:r>
      <w:r w:rsidR="000F4391">
        <w:instrText xml:space="preserve"> XE "</w:instrText>
      </w:r>
      <w:r w:rsidR="000F4391" w:rsidRPr="00892B9E">
        <w:rPr>
          <w:rFonts w:cs="Arial"/>
          <w:szCs w:val="22"/>
        </w:rPr>
        <w:instrText>Regelsatz</w:instrText>
      </w:r>
      <w:r w:rsidR="000F4391">
        <w:instrText xml:space="preserve">" </w:instrText>
      </w:r>
      <w:r w:rsidR="000F4391">
        <w:rPr>
          <w:rFonts w:cs="Arial"/>
          <w:szCs w:val="22"/>
        </w:rPr>
        <w:fldChar w:fldCharType="end"/>
      </w:r>
      <w:r w:rsidRPr="009B63C9">
        <w:rPr>
          <w:rFonts w:cs="Arial"/>
          <w:szCs w:val="22"/>
        </w:rPr>
        <w:t xml:space="preserve"> zu gewähren, soweit nicht im Einzelfall ein abweichender Bedarf besteht (</w:t>
      </w:r>
      <w:r w:rsidR="001F2244">
        <w:rPr>
          <w:rFonts w:cs="Arial"/>
          <w:szCs w:val="22"/>
        </w:rPr>
        <w:t>ab 01.01.2019 mtl. 72,08 €</w:t>
      </w:r>
      <w:r w:rsidR="00310346">
        <w:rPr>
          <w:rFonts w:cs="Arial"/>
          <w:szCs w:val="22"/>
        </w:rPr>
        <w:t>, ab 01.01.2020 mtl. 73,44 €</w:t>
      </w:r>
      <w:r w:rsidR="007C733A">
        <w:rPr>
          <w:rFonts w:cs="Arial"/>
          <w:szCs w:val="22"/>
        </w:rPr>
        <w:t>, ab 01.01.2021</w:t>
      </w:r>
      <w:r w:rsidR="00263C88">
        <w:rPr>
          <w:rFonts w:cs="Arial"/>
          <w:szCs w:val="22"/>
        </w:rPr>
        <w:t xml:space="preserve"> </w:t>
      </w:r>
      <w:r w:rsidR="007C733A">
        <w:rPr>
          <w:rFonts w:cs="Arial"/>
          <w:szCs w:val="22"/>
        </w:rPr>
        <w:t xml:space="preserve">mtl. </w:t>
      </w:r>
      <w:r w:rsidR="00263C88">
        <w:rPr>
          <w:rFonts w:cs="Arial"/>
          <w:szCs w:val="22"/>
        </w:rPr>
        <w:t>75,82 €</w:t>
      </w:r>
      <w:r w:rsidR="001168F5">
        <w:rPr>
          <w:rFonts w:cs="Arial"/>
          <w:szCs w:val="22"/>
        </w:rPr>
        <w:t>).</w:t>
      </w:r>
    </w:p>
    <w:p w14:paraId="56623A4D"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Kosten zur Erlangung eines Passes</w:t>
      </w:r>
      <w:r w:rsidR="000F4391">
        <w:rPr>
          <w:rFonts w:cs="Arial"/>
          <w:szCs w:val="22"/>
        </w:rPr>
        <w:fldChar w:fldCharType="begin"/>
      </w:r>
      <w:r w:rsidR="000F4391">
        <w:instrText xml:space="preserve"> XE "</w:instrText>
      </w:r>
      <w:r w:rsidR="000F4391" w:rsidRPr="00892B9E">
        <w:rPr>
          <w:rFonts w:cs="Arial"/>
          <w:szCs w:val="22"/>
        </w:rPr>
        <w:instrText>Pass</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Reisepass</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Ausweis</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Personalausweis</w:instrText>
      </w:r>
      <w:r w:rsidR="00B82ACC">
        <w:rPr>
          <w:rFonts w:cs="Arial"/>
          <w:szCs w:val="22"/>
        </w:rPr>
        <w:instrText>"</w:instrText>
      </w:r>
      <w:r w:rsidR="000F4391">
        <w:instrText xml:space="preserve"> </w:instrText>
      </w:r>
      <w:r w:rsidR="000F4391">
        <w:rPr>
          <w:rFonts w:cs="Arial"/>
          <w:szCs w:val="22"/>
        </w:rPr>
        <w:fldChar w:fldCharType="end"/>
      </w:r>
      <w:r w:rsidRPr="009B63C9">
        <w:rPr>
          <w:rFonts w:cs="Arial"/>
          <w:szCs w:val="22"/>
        </w:rPr>
        <w:t xml:space="preserve"> in Höhe der tatsächlichen Kosten.</w:t>
      </w:r>
    </w:p>
    <w:p w14:paraId="11638301" w14:textId="77777777" w:rsidR="009B63C9" w:rsidRPr="009B63C9" w:rsidRDefault="009B63C9" w:rsidP="0014073D">
      <w:pPr>
        <w:numPr>
          <w:ilvl w:val="0"/>
          <w:numId w:val="28"/>
        </w:numPr>
        <w:spacing w:after="120"/>
        <w:ind w:left="357"/>
        <w:jc w:val="both"/>
        <w:rPr>
          <w:rFonts w:cs="Arial"/>
          <w:szCs w:val="22"/>
        </w:rPr>
      </w:pPr>
      <w:r w:rsidRPr="009B63C9">
        <w:rPr>
          <w:rFonts w:cs="Arial"/>
          <w:szCs w:val="22"/>
        </w:rPr>
        <w:t>Kosten für Dolmetscher</w:t>
      </w:r>
      <w:r w:rsidR="000F4391">
        <w:rPr>
          <w:rFonts w:cs="Arial"/>
          <w:szCs w:val="22"/>
        </w:rPr>
        <w:fldChar w:fldCharType="begin"/>
      </w:r>
      <w:r w:rsidR="000F4391">
        <w:instrText xml:space="preserve"> XE "</w:instrText>
      </w:r>
      <w:r w:rsidR="000F4391" w:rsidRPr="00892B9E">
        <w:rPr>
          <w:rFonts w:cs="Arial"/>
          <w:szCs w:val="22"/>
        </w:rPr>
        <w:instrText>Dolmetscher</w:instrText>
      </w:r>
      <w:r w:rsidR="000F4391">
        <w:instrText xml:space="preserve">" </w:instrText>
      </w:r>
      <w:r w:rsidR="000F4391">
        <w:rPr>
          <w:rFonts w:cs="Arial"/>
          <w:szCs w:val="22"/>
        </w:rPr>
        <w:fldChar w:fldCharType="end"/>
      </w:r>
      <w:r w:rsidRPr="009B63C9">
        <w:rPr>
          <w:rFonts w:cs="Arial"/>
          <w:szCs w:val="22"/>
        </w:rPr>
        <w:t xml:space="preserve"> können in angemessener Höhe übernommen werden.</w:t>
      </w:r>
    </w:p>
    <w:p w14:paraId="31A56779" w14:textId="77777777" w:rsidR="007F2ED8" w:rsidRPr="007F2ED8" w:rsidRDefault="007F2ED8" w:rsidP="007F2ED8">
      <w:pPr>
        <w:numPr>
          <w:ilvl w:val="0"/>
          <w:numId w:val="28"/>
        </w:numPr>
        <w:spacing w:after="120"/>
        <w:ind w:left="357"/>
        <w:jc w:val="both"/>
        <w:rPr>
          <w:rFonts w:cs="Arial"/>
          <w:szCs w:val="22"/>
        </w:rPr>
      </w:pPr>
      <w:r w:rsidRPr="007F2ED8">
        <w:rPr>
          <w:rFonts w:cs="Arial"/>
          <w:szCs w:val="22"/>
        </w:rPr>
        <w:t>Bei der Ersatzbeschaffung einer Matratze bei Kindern und Jugendlichen mit Einnässer-problematik wird ein Zuschuss von max. 100 € gewährt.</w:t>
      </w:r>
    </w:p>
    <w:p w14:paraId="317F69F2" w14:textId="77777777" w:rsidR="009B63C9" w:rsidRPr="009B63C9" w:rsidRDefault="00DE73E9" w:rsidP="0014073D">
      <w:pPr>
        <w:pStyle w:val="berschrift1"/>
      </w:pPr>
      <w:r>
        <w:br w:type="page"/>
      </w:r>
      <w:bookmarkStart w:id="16" w:name="_Toc531587986"/>
      <w:r w:rsidR="009B63C9" w:rsidRPr="009B63C9">
        <w:lastRenderedPageBreak/>
        <w:t>Q.</w:t>
      </w:r>
      <w:r w:rsidR="009B63C9" w:rsidRPr="009B63C9">
        <w:tab/>
        <w:t>Erstmalige Einrichtung einer Pflegestelle</w:t>
      </w:r>
      <w:bookmarkEnd w:id="16"/>
    </w:p>
    <w:p w14:paraId="00102C5B" w14:textId="77777777" w:rsidR="00320D5E" w:rsidRPr="00320D5E" w:rsidRDefault="00320D5E" w:rsidP="00320D5E">
      <w:pPr>
        <w:autoSpaceDE w:val="0"/>
        <w:autoSpaceDN w:val="0"/>
        <w:adjustRightInd w:val="0"/>
        <w:spacing w:line="240" w:lineRule="auto"/>
        <w:jc w:val="both"/>
        <w:rPr>
          <w:rFonts w:cs="Arial"/>
          <w:szCs w:val="22"/>
        </w:rPr>
      </w:pPr>
      <w:r w:rsidRPr="00320D5E">
        <w:rPr>
          <w:rFonts w:cs="Arial"/>
          <w:szCs w:val="22"/>
        </w:rPr>
        <w:t xml:space="preserve">Für die erstmalige Einrichtung einer Pflegestelle bei Hilfebeginn (innerhalb der ersten 6 Monate) oder bei einer erstmaligen Erstausstattung zu einem späteren Zeitpunkt (bedarfsgerechter Abruf) können folgende Zuschüsse auch als Teilbeträge bis zur maximalen Summe gewährt werden: </w:t>
      </w:r>
    </w:p>
    <w:p w14:paraId="07823E75" w14:textId="77777777" w:rsidR="009B63C9" w:rsidRPr="009B63C9" w:rsidRDefault="009B63C9" w:rsidP="00B54A84">
      <w:pPr>
        <w:jc w:val="both"/>
        <w:rPr>
          <w:rFonts w:cs="Arial"/>
          <w:szCs w:val="22"/>
        </w:rPr>
      </w:pPr>
      <w:r w:rsidRPr="009B63C9">
        <w:rPr>
          <w:rFonts w:cs="Arial"/>
          <w:szCs w:val="22"/>
        </w:rPr>
        <w:t>:</w:t>
      </w:r>
    </w:p>
    <w:p w14:paraId="2AA2C61B" w14:textId="77777777" w:rsidR="009B63C9" w:rsidRPr="009B63C9" w:rsidRDefault="009B63C9" w:rsidP="00B54A84">
      <w:pPr>
        <w:jc w:val="both"/>
        <w:rPr>
          <w:rFonts w:cs="Arial"/>
          <w:szCs w:val="22"/>
        </w:rPr>
      </w:pPr>
    </w:p>
    <w:p w14:paraId="4196B266" w14:textId="77777777" w:rsidR="009B63C9" w:rsidRPr="009B63C9" w:rsidRDefault="009B63C9" w:rsidP="0014073D">
      <w:pPr>
        <w:numPr>
          <w:ilvl w:val="0"/>
          <w:numId w:val="29"/>
        </w:numPr>
        <w:tabs>
          <w:tab w:val="clear" w:pos="720"/>
          <w:tab w:val="num" w:pos="360"/>
        </w:tabs>
        <w:spacing w:after="120"/>
        <w:ind w:left="360"/>
        <w:jc w:val="both"/>
        <w:rPr>
          <w:rFonts w:cs="Arial"/>
          <w:szCs w:val="22"/>
        </w:rPr>
      </w:pPr>
      <w:r w:rsidRPr="009B63C9">
        <w:rPr>
          <w:rFonts w:cs="Arial"/>
          <w:szCs w:val="22"/>
        </w:rPr>
        <w:t>Mobiliar</w:t>
      </w:r>
      <w:r w:rsidR="000F4391">
        <w:rPr>
          <w:rFonts w:cs="Arial"/>
          <w:szCs w:val="22"/>
        </w:rPr>
        <w:fldChar w:fldCharType="begin"/>
      </w:r>
      <w:r w:rsidR="000F4391">
        <w:instrText xml:space="preserve"> XE "</w:instrText>
      </w:r>
      <w:r w:rsidR="000F4391" w:rsidRPr="00892B9E">
        <w:rPr>
          <w:rFonts w:cs="Arial"/>
          <w:szCs w:val="22"/>
        </w:rPr>
        <w:instrText>Mobiliar</w:instrText>
      </w:r>
      <w:r w:rsidR="000F4391">
        <w:instrText xml:space="preserve">" </w:instrText>
      </w:r>
      <w:r w:rsidR="000F4391">
        <w:rPr>
          <w:rFonts w:cs="Arial"/>
          <w:szCs w:val="22"/>
        </w:rPr>
        <w:fldChar w:fldCharType="end"/>
      </w:r>
      <w:r w:rsidRPr="009B63C9">
        <w:rPr>
          <w:rFonts w:cs="Arial"/>
          <w:szCs w:val="22"/>
        </w:rPr>
        <w:t xml:space="preserve"> für</w:t>
      </w:r>
    </w:p>
    <w:p w14:paraId="4D46CA58" w14:textId="77777777" w:rsidR="009B63C9" w:rsidRPr="009B63C9" w:rsidRDefault="009B63C9" w:rsidP="0014073D">
      <w:pPr>
        <w:numPr>
          <w:ilvl w:val="0"/>
          <w:numId w:val="30"/>
        </w:numPr>
        <w:tabs>
          <w:tab w:val="clear" w:pos="1080"/>
          <w:tab w:val="num" w:pos="360"/>
        </w:tabs>
        <w:spacing w:after="120"/>
        <w:ind w:left="720"/>
        <w:jc w:val="both"/>
        <w:rPr>
          <w:rFonts w:cs="Arial"/>
          <w:szCs w:val="22"/>
        </w:rPr>
      </w:pPr>
      <w:r w:rsidRPr="009B63C9">
        <w:rPr>
          <w:rFonts w:cs="Arial"/>
          <w:szCs w:val="22"/>
        </w:rPr>
        <w:t>Kinder bis zum vollendeten 4. Lebensjahr</w:t>
      </w:r>
      <w:r w:rsidRPr="009B63C9">
        <w:rPr>
          <w:rFonts w:cs="Arial"/>
          <w:szCs w:val="22"/>
        </w:rPr>
        <w:tab/>
      </w:r>
      <w:r w:rsidR="001168F5">
        <w:rPr>
          <w:rFonts w:cs="Arial"/>
          <w:szCs w:val="22"/>
        </w:rPr>
        <w:tab/>
      </w:r>
      <w:r w:rsidR="001168F5">
        <w:rPr>
          <w:rFonts w:cs="Arial"/>
          <w:szCs w:val="22"/>
        </w:rPr>
        <w:tab/>
      </w:r>
      <w:r w:rsidR="001168F5">
        <w:rPr>
          <w:rFonts w:cs="Arial"/>
          <w:szCs w:val="22"/>
        </w:rPr>
        <w:tab/>
      </w:r>
      <w:r w:rsidRPr="009B63C9">
        <w:rPr>
          <w:rFonts w:cs="Arial"/>
          <w:szCs w:val="22"/>
        </w:rPr>
        <w:t>500 €</w:t>
      </w:r>
    </w:p>
    <w:p w14:paraId="2FCD8343" w14:textId="77777777" w:rsidR="009B63C9" w:rsidRPr="009B63C9" w:rsidRDefault="009B63C9" w:rsidP="0014073D">
      <w:pPr>
        <w:numPr>
          <w:ilvl w:val="0"/>
          <w:numId w:val="30"/>
        </w:numPr>
        <w:tabs>
          <w:tab w:val="clear" w:pos="1080"/>
          <w:tab w:val="num" w:pos="360"/>
        </w:tabs>
        <w:spacing w:after="120"/>
        <w:ind w:left="720"/>
        <w:jc w:val="both"/>
        <w:rPr>
          <w:rFonts w:cs="Arial"/>
          <w:szCs w:val="22"/>
        </w:rPr>
      </w:pPr>
      <w:r w:rsidRPr="009B63C9">
        <w:rPr>
          <w:rFonts w:cs="Arial"/>
          <w:szCs w:val="22"/>
        </w:rPr>
        <w:t>Kinder vom Beginn des 5. Lj bis zur Vollendung des 10. Lj.</w:t>
      </w:r>
      <w:r w:rsidRPr="009B63C9">
        <w:rPr>
          <w:rFonts w:cs="Arial"/>
          <w:szCs w:val="22"/>
        </w:rPr>
        <w:tab/>
        <w:t>650 €</w:t>
      </w:r>
    </w:p>
    <w:p w14:paraId="7A316D64" w14:textId="77777777" w:rsidR="009B63C9" w:rsidRPr="009B63C9" w:rsidRDefault="009B63C9" w:rsidP="0014073D">
      <w:pPr>
        <w:numPr>
          <w:ilvl w:val="0"/>
          <w:numId w:val="30"/>
        </w:numPr>
        <w:tabs>
          <w:tab w:val="clear" w:pos="1080"/>
          <w:tab w:val="num" w:pos="360"/>
        </w:tabs>
        <w:spacing w:after="120"/>
        <w:ind w:left="720"/>
        <w:jc w:val="both"/>
        <w:rPr>
          <w:rFonts w:cs="Arial"/>
          <w:szCs w:val="22"/>
        </w:rPr>
      </w:pPr>
      <w:r w:rsidRPr="009B63C9">
        <w:rPr>
          <w:rFonts w:cs="Arial"/>
          <w:szCs w:val="22"/>
        </w:rPr>
        <w:t>Kinder / Jugendliche vom Beginn des 11. Lebensjahres an</w:t>
      </w:r>
      <w:r w:rsidRPr="009B63C9">
        <w:rPr>
          <w:rFonts w:cs="Arial"/>
          <w:szCs w:val="22"/>
        </w:rPr>
        <w:tab/>
        <w:t>800 €</w:t>
      </w:r>
    </w:p>
    <w:p w14:paraId="553E7D2E" w14:textId="77777777" w:rsidR="009B63C9" w:rsidRPr="009B63C9" w:rsidRDefault="009B63C9" w:rsidP="0014073D">
      <w:pPr>
        <w:spacing w:after="120"/>
        <w:jc w:val="both"/>
        <w:rPr>
          <w:rFonts w:cs="Arial"/>
          <w:szCs w:val="22"/>
        </w:rPr>
      </w:pPr>
    </w:p>
    <w:p w14:paraId="59551E42" w14:textId="77777777" w:rsidR="009B63C9" w:rsidRPr="009B63C9" w:rsidRDefault="009B63C9" w:rsidP="0014073D">
      <w:pPr>
        <w:numPr>
          <w:ilvl w:val="0"/>
          <w:numId w:val="29"/>
        </w:numPr>
        <w:tabs>
          <w:tab w:val="clear" w:pos="720"/>
          <w:tab w:val="num" w:pos="360"/>
        </w:tabs>
        <w:spacing w:after="120"/>
        <w:ind w:left="360"/>
        <w:jc w:val="both"/>
        <w:rPr>
          <w:rFonts w:cs="Arial"/>
          <w:szCs w:val="22"/>
        </w:rPr>
      </w:pPr>
      <w:r w:rsidRPr="009B63C9">
        <w:rPr>
          <w:rFonts w:cs="Arial"/>
          <w:szCs w:val="22"/>
        </w:rPr>
        <w:t>Kinderwagen</w:t>
      </w:r>
      <w:r w:rsidR="000F4391">
        <w:rPr>
          <w:rFonts w:cs="Arial"/>
          <w:szCs w:val="22"/>
        </w:rPr>
        <w:fldChar w:fldCharType="begin"/>
      </w:r>
      <w:r w:rsidR="000F4391">
        <w:instrText xml:space="preserve"> XE "</w:instrText>
      </w:r>
      <w:r w:rsidR="000F4391" w:rsidRPr="00892B9E">
        <w:rPr>
          <w:rFonts w:cs="Arial"/>
          <w:szCs w:val="22"/>
        </w:rPr>
        <w:instrText>Kinderwagen</w:instrText>
      </w:r>
      <w:r w:rsidR="000F4391">
        <w:instrText xml:space="preserve">" </w:instrText>
      </w:r>
      <w:r w:rsidR="000F4391">
        <w:rPr>
          <w:rFonts w:cs="Arial"/>
          <w:szCs w:val="22"/>
        </w:rPr>
        <w:fldChar w:fldCharType="end"/>
      </w:r>
      <w:r w:rsidRPr="009B63C9">
        <w:rPr>
          <w:rFonts w:cs="Arial"/>
          <w:szCs w:val="22"/>
        </w:rPr>
        <w:t xml:space="preserve"> bis</w:t>
      </w:r>
      <w:r w:rsidRPr="009B63C9">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Pr="009B63C9">
        <w:rPr>
          <w:rFonts w:cs="Arial"/>
          <w:szCs w:val="22"/>
        </w:rPr>
        <w:t>150 €</w:t>
      </w:r>
    </w:p>
    <w:p w14:paraId="3176ADEF" w14:textId="77777777" w:rsidR="009B63C9" w:rsidRPr="009B63C9" w:rsidRDefault="009B63C9" w:rsidP="0014073D">
      <w:pPr>
        <w:spacing w:after="120"/>
        <w:jc w:val="both"/>
        <w:rPr>
          <w:rFonts w:cs="Arial"/>
          <w:szCs w:val="22"/>
        </w:rPr>
      </w:pPr>
    </w:p>
    <w:p w14:paraId="30FB6924" w14:textId="77777777" w:rsidR="009B63C9" w:rsidRPr="009B63C9" w:rsidRDefault="009B63C9" w:rsidP="0014073D">
      <w:pPr>
        <w:numPr>
          <w:ilvl w:val="0"/>
          <w:numId w:val="29"/>
        </w:numPr>
        <w:tabs>
          <w:tab w:val="clear" w:pos="720"/>
          <w:tab w:val="num" w:pos="360"/>
        </w:tabs>
        <w:spacing w:after="120"/>
        <w:ind w:left="360"/>
        <w:jc w:val="both"/>
        <w:rPr>
          <w:rFonts w:cs="Arial"/>
          <w:szCs w:val="22"/>
        </w:rPr>
      </w:pPr>
      <w:r w:rsidRPr="009B63C9">
        <w:rPr>
          <w:rFonts w:cs="Arial"/>
          <w:szCs w:val="22"/>
        </w:rPr>
        <w:t>Kindersitz</w:t>
      </w:r>
      <w:r w:rsidR="000F4391">
        <w:rPr>
          <w:rFonts w:cs="Arial"/>
          <w:szCs w:val="22"/>
        </w:rPr>
        <w:fldChar w:fldCharType="begin"/>
      </w:r>
      <w:r w:rsidR="000F4391">
        <w:instrText xml:space="preserve"> XE "</w:instrText>
      </w:r>
      <w:r w:rsidR="000F4391" w:rsidRPr="00892B9E">
        <w:rPr>
          <w:rFonts w:cs="Arial"/>
          <w:szCs w:val="22"/>
        </w:rPr>
        <w:instrText>Kindersitz</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rPr>
          <w:rFonts w:cs="Arial"/>
          <w:szCs w:val="22"/>
        </w:rPr>
        <w:instrText>Autositz</w:instrText>
      </w:r>
      <w:r w:rsidR="000F4391">
        <w:instrText xml:space="preserve">" </w:instrText>
      </w:r>
      <w:r w:rsidR="000F4391">
        <w:rPr>
          <w:rFonts w:cs="Arial"/>
          <w:szCs w:val="22"/>
        </w:rPr>
        <w:fldChar w:fldCharType="end"/>
      </w:r>
      <w:r w:rsidRPr="009B63C9">
        <w:rPr>
          <w:rFonts w:cs="Arial"/>
          <w:szCs w:val="22"/>
        </w:rPr>
        <w:t xml:space="preserve"> bis</w:t>
      </w:r>
      <w:r w:rsidRPr="009B63C9">
        <w:rPr>
          <w:rFonts w:cs="Arial"/>
          <w:szCs w:val="22"/>
        </w:rPr>
        <w:tab/>
        <w:t xml:space="preserve"> </w:t>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001168F5">
        <w:rPr>
          <w:rFonts w:cs="Arial"/>
          <w:szCs w:val="22"/>
        </w:rPr>
        <w:tab/>
      </w:r>
      <w:r w:rsidRPr="009B63C9">
        <w:rPr>
          <w:rFonts w:cs="Arial"/>
          <w:szCs w:val="22"/>
        </w:rPr>
        <w:t>100 €</w:t>
      </w:r>
    </w:p>
    <w:p w14:paraId="37FD5036" w14:textId="77777777" w:rsidR="009B63C9" w:rsidRPr="009B63C9" w:rsidRDefault="009B63C9" w:rsidP="0014073D">
      <w:pPr>
        <w:spacing w:after="120"/>
        <w:jc w:val="both"/>
        <w:rPr>
          <w:rFonts w:cs="Arial"/>
          <w:szCs w:val="22"/>
        </w:rPr>
      </w:pPr>
    </w:p>
    <w:p w14:paraId="0BFB020F" w14:textId="77777777" w:rsidR="009B63C9" w:rsidRPr="009B63C9" w:rsidRDefault="009B63C9" w:rsidP="0014073D">
      <w:pPr>
        <w:numPr>
          <w:ilvl w:val="0"/>
          <w:numId w:val="29"/>
        </w:numPr>
        <w:tabs>
          <w:tab w:val="clear" w:pos="720"/>
          <w:tab w:val="num" w:pos="360"/>
        </w:tabs>
        <w:spacing w:after="120"/>
        <w:ind w:left="360"/>
        <w:jc w:val="both"/>
        <w:rPr>
          <w:rFonts w:cs="Arial"/>
          <w:szCs w:val="22"/>
        </w:rPr>
      </w:pPr>
      <w:r w:rsidRPr="009B63C9">
        <w:rPr>
          <w:rFonts w:cs="Arial"/>
          <w:szCs w:val="22"/>
        </w:rPr>
        <w:t>Bekleidungs-Erstaussta</w:t>
      </w:r>
      <w:r w:rsidR="001168F5">
        <w:rPr>
          <w:rFonts w:cs="Arial"/>
          <w:szCs w:val="22"/>
        </w:rPr>
        <w:t>ttung</w:t>
      </w:r>
      <w:r w:rsidR="00EE6F52">
        <w:rPr>
          <w:rFonts w:cs="Arial"/>
          <w:szCs w:val="22"/>
        </w:rPr>
        <w:t xml:space="preserve"> </w:t>
      </w:r>
      <w:r w:rsidR="00B82ACC">
        <w:rPr>
          <w:rFonts w:cs="Arial"/>
          <w:szCs w:val="22"/>
        </w:rPr>
        <w:fldChar w:fldCharType="begin"/>
      </w:r>
      <w:r w:rsidR="00B82ACC">
        <w:instrText xml:space="preserve"> XE "</w:instrText>
      </w:r>
      <w:r w:rsidR="00B82ACC" w:rsidRPr="003A708A">
        <w:instrText>Bekleidungserstausstattung</w:instrText>
      </w:r>
      <w:r w:rsidR="00B82ACC">
        <w:instrText xml:space="preserve">" </w:instrText>
      </w:r>
      <w:r w:rsidR="00B82ACC">
        <w:rPr>
          <w:rFonts w:cs="Arial"/>
          <w:szCs w:val="22"/>
        </w:rPr>
        <w:fldChar w:fldCharType="end"/>
      </w:r>
      <w:r w:rsidR="00B82ACC">
        <w:rPr>
          <w:rFonts w:cs="Arial"/>
          <w:szCs w:val="22"/>
        </w:rPr>
        <w:fldChar w:fldCharType="begin"/>
      </w:r>
      <w:r w:rsidR="00B82ACC">
        <w:instrText xml:space="preserve"> XE "</w:instrText>
      </w:r>
      <w:r w:rsidR="00B82ACC" w:rsidRPr="00571DCC">
        <w:instrText>Erstausstattung</w:instrText>
      </w:r>
      <w:r w:rsidR="00B82ACC">
        <w:instrText xml:space="preserve">" </w:instrText>
      </w:r>
      <w:r w:rsidR="00B82ACC">
        <w:rPr>
          <w:rFonts w:cs="Arial"/>
          <w:szCs w:val="22"/>
        </w:rPr>
        <w:fldChar w:fldCharType="end"/>
      </w:r>
      <w:r w:rsidR="001168F5">
        <w:rPr>
          <w:rFonts w:cs="Arial"/>
          <w:szCs w:val="22"/>
        </w:rPr>
        <w:t>für den Regelfall bis zu</w:t>
      </w:r>
      <w:r w:rsidR="001168F5">
        <w:rPr>
          <w:rFonts w:cs="Arial"/>
          <w:szCs w:val="22"/>
        </w:rPr>
        <w:tab/>
      </w:r>
      <w:r w:rsidR="001168F5">
        <w:rPr>
          <w:rFonts w:cs="Arial"/>
          <w:szCs w:val="22"/>
        </w:rPr>
        <w:tab/>
      </w:r>
      <w:r w:rsidR="001168F5">
        <w:rPr>
          <w:rFonts w:cs="Arial"/>
          <w:szCs w:val="22"/>
        </w:rPr>
        <w:tab/>
      </w:r>
      <w:r w:rsidRPr="009B63C9">
        <w:rPr>
          <w:rFonts w:cs="Arial"/>
          <w:szCs w:val="22"/>
        </w:rPr>
        <w:t>300 €</w:t>
      </w:r>
    </w:p>
    <w:p w14:paraId="378AB624" w14:textId="77777777" w:rsidR="00DE73E9" w:rsidRDefault="00DE73E9" w:rsidP="00B54A84">
      <w:pPr>
        <w:jc w:val="both"/>
        <w:rPr>
          <w:rFonts w:cs="Arial"/>
          <w:szCs w:val="22"/>
        </w:rPr>
      </w:pPr>
    </w:p>
    <w:p w14:paraId="5F7A61DC" w14:textId="77777777" w:rsidR="009B63C9" w:rsidRPr="009B63C9" w:rsidRDefault="00DE73E9" w:rsidP="0014073D">
      <w:pPr>
        <w:pStyle w:val="berschrift1"/>
      </w:pPr>
      <w:r>
        <w:br w:type="page"/>
      </w:r>
      <w:bookmarkStart w:id="17" w:name="_Toc531587987"/>
      <w:r w:rsidR="009B63C9" w:rsidRPr="009B63C9">
        <w:lastRenderedPageBreak/>
        <w:t>R.</w:t>
      </w:r>
      <w:r w:rsidR="009B63C9" w:rsidRPr="009B63C9">
        <w:tab/>
        <w:t>Zahlung einer Weihnachtsbeihilfe</w:t>
      </w:r>
      <w:bookmarkEnd w:id="17"/>
    </w:p>
    <w:p w14:paraId="75092C81" w14:textId="77777777" w:rsidR="009B63C9" w:rsidRDefault="009B63C9" w:rsidP="00B54A84">
      <w:pPr>
        <w:jc w:val="both"/>
        <w:rPr>
          <w:rFonts w:cs="Arial"/>
          <w:szCs w:val="22"/>
        </w:rPr>
      </w:pPr>
      <w:r w:rsidRPr="009B63C9">
        <w:rPr>
          <w:rFonts w:cs="Arial"/>
          <w:szCs w:val="22"/>
        </w:rPr>
        <w:t>Es wird generell ohne Antrag eine einheitliche</w:t>
      </w:r>
      <w:r w:rsidR="00E149A1">
        <w:rPr>
          <w:rFonts w:cs="Arial"/>
          <w:szCs w:val="22"/>
        </w:rPr>
        <w:t xml:space="preserve"> Weihnachtsbeihilfe</w:t>
      </w:r>
      <w:r w:rsidR="000F4391">
        <w:rPr>
          <w:rFonts w:cs="Arial"/>
          <w:szCs w:val="22"/>
        </w:rPr>
        <w:fldChar w:fldCharType="begin"/>
      </w:r>
      <w:r w:rsidR="000F4391">
        <w:instrText xml:space="preserve"> XE "</w:instrText>
      </w:r>
      <w:r w:rsidR="000F4391" w:rsidRPr="00892B9E">
        <w:rPr>
          <w:rFonts w:cs="Arial"/>
          <w:szCs w:val="22"/>
        </w:rPr>
        <w:instrText>Weihnachtsbeihilfe</w:instrText>
      </w:r>
      <w:r w:rsidR="000F4391">
        <w:instrText xml:space="preserve">" </w:instrText>
      </w:r>
      <w:r w:rsidR="000F4391">
        <w:rPr>
          <w:rFonts w:cs="Arial"/>
          <w:szCs w:val="22"/>
        </w:rPr>
        <w:fldChar w:fldCharType="end"/>
      </w:r>
      <w:r w:rsidR="00E149A1">
        <w:rPr>
          <w:rFonts w:cs="Arial"/>
          <w:szCs w:val="22"/>
        </w:rPr>
        <w:t xml:space="preserve"> in Höhe von</w:t>
      </w:r>
    </w:p>
    <w:p w14:paraId="7BFD4D2A" w14:textId="77777777" w:rsidR="00E149A1" w:rsidRPr="009B63C9" w:rsidRDefault="00E149A1" w:rsidP="00B54A84">
      <w:pPr>
        <w:jc w:val="both"/>
        <w:rPr>
          <w:rFonts w:cs="Arial"/>
          <w:szCs w:val="22"/>
        </w:rPr>
      </w:pPr>
    </w:p>
    <w:p w14:paraId="3F8651A6" w14:textId="77777777" w:rsidR="009B63C9" w:rsidRDefault="009B63C9" w:rsidP="00E149A1">
      <w:pPr>
        <w:jc w:val="center"/>
        <w:rPr>
          <w:rFonts w:cs="Arial"/>
          <w:szCs w:val="22"/>
        </w:rPr>
      </w:pPr>
      <w:r w:rsidRPr="009B63C9">
        <w:rPr>
          <w:rFonts w:cs="Arial"/>
          <w:szCs w:val="22"/>
        </w:rPr>
        <w:t>60 €</w:t>
      </w:r>
    </w:p>
    <w:p w14:paraId="1EF71DDB" w14:textId="77777777" w:rsidR="00E149A1" w:rsidRPr="009B63C9" w:rsidRDefault="00E149A1" w:rsidP="00B54A84">
      <w:pPr>
        <w:jc w:val="both"/>
        <w:rPr>
          <w:rFonts w:cs="Arial"/>
          <w:szCs w:val="22"/>
        </w:rPr>
      </w:pPr>
    </w:p>
    <w:p w14:paraId="09411827" w14:textId="77777777" w:rsidR="009B63C9" w:rsidRDefault="009B63C9" w:rsidP="00B54A84">
      <w:pPr>
        <w:jc w:val="both"/>
        <w:rPr>
          <w:rFonts w:cs="Arial"/>
          <w:szCs w:val="22"/>
        </w:rPr>
      </w:pPr>
      <w:r w:rsidRPr="009B63C9">
        <w:rPr>
          <w:rFonts w:cs="Arial"/>
          <w:szCs w:val="22"/>
        </w:rPr>
        <w:t>gezahlt.</w:t>
      </w:r>
    </w:p>
    <w:p w14:paraId="21484F7C" w14:textId="77777777" w:rsidR="009B63C9" w:rsidRPr="009B63C9" w:rsidRDefault="009B63C9" w:rsidP="00B54A84">
      <w:pPr>
        <w:jc w:val="both"/>
        <w:rPr>
          <w:rFonts w:cs="Arial"/>
          <w:szCs w:val="22"/>
        </w:rPr>
      </w:pPr>
    </w:p>
    <w:p w14:paraId="6E1E0E2D" w14:textId="77777777" w:rsidR="009B63C9" w:rsidRPr="009B63C9" w:rsidRDefault="009B63C9" w:rsidP="00B54A84">
      <w:pPr>
        <w:jc w:val="both"/>
        <w:rPr>
          <w:rFonts w:cs="Arial"/>
          <w:szCs w:val="22"/>
        </w:rPr>
      </w:pPr>
      <w:r w:rsidRPr="009B63C9">
        <w:rPr>
          <w:rFonts w:cs="Arial"/>
          <w:szCs w:val="22"/>
        </w:rPr>
        <w:t>Die Leistung entfällt bei der Gewährung von Weihnachtsgeld. Sofern die vom Ausbildungsbetrieb gezahlten Beträge unter denen dieser Empfehlung liegen, ist die Aufstockung auf die genannte Summe möglich.</w:t>
      </w:r>
    </w:p>
    <w:p w14:paraId="1212D527" w14:textId="77777777" w:rsidR="009B63C9" w:rsidRPr="009B63C9" w:rsidRDefault="009B63C9" w:rsidP="00B54A84">
      <w:pPr>
        <w:jc w:val="both"/>
        <w:rPr>
          <w:rFonts w:cs="Arial"/>
          <w:szCs w:val="22"/>
        </w:rPr>
      </w:pPr>
    </w:p>
    <w:p w14:paraId="7787F5EF" w14:textId="77777777" w:rsidR="009B63C9" w:rsidRPr="009B63C9" w:rsidRDefault="009B63C9" w:rsidP="00B54A84">
      <w:pPr>
        <w:jc w:val="both"/>
        <w:rPr>
          <w:rFonts w:cs="Arial"/>
          <w:szCs w:val="22"/>
        </w:rPr>
      </w:pPr>
      <w:r w:rsidRPr="009B63C9">
        <w:rPr>
          <w:rFonts w:cs="Arial"/>
          <w:szCs w:val="22"/>
        </w:rPr>
        <w:t>Bei Maßnahmen nach § 19 SGB VIII oder § 27 Abs. 4 SGB VIII wird die Weihnachtsbeihilfe jeweils für Mutter/Vater und Kind gewährt.</w:t>
      </w:r>
    </w:p>
    <w:p w14:paraId="35F2B794" w14:textId="77777777" w:rsidR="00DE73E9" w:rsidRDefault="00DE73E9" w:rsidP="00B54A84">
      <w:pPr>
        <w:jc w:val="both"/>
        <w:rPr>
          <w:rFonts w:cs="Arial"/>
          <w:szCs w:val="22"/>
        </w:rPr>
      </w:pPr>
    </w:p>
    <w:p w14:paraId="3B797604" w14:textId="77777777" w:rsidR="009B63C9" w:rsidRPr="009B63C9" w:rsidRDefault="00DE73E9" w:rsidP="0014073D">
      <w:pPr>
        <w:pStyle w:val="berschrift1"/>
      </w:pPr>
      <w:r>
        <w:br w:type="page"/>
      </w:r>
      <w:bookmarkStart w:id="18" w:name="_Toc531587988"/>
      <w:r w:rsidR="009B63C9" w:rsidRPr="009B63C9">
        <w:lastRenderedPageBreak/>
        <w:t>S.</w:t>
      </w:r>
      <w:r w:rsidR="009B63C9" w:rsidRPr="009B63C9">
        <w:tab/>
        <w:t>Leistungen für junge Menschen in stationären Betreuungsformen</w:t>
      </w:r>
      <w:r w:rsidR="00E149A1">
        <w:t xml:space="preserve"> </w:t>
      </w:r>
      <w:r w:rsidR="009B63C9" w:rsidRPr="009B63C9">
        <w:t>(Lebenshaltungskosten / Unterkunftskosten sind Bestandteil des Entgeltes)</w:t>
      </w:r>
      <w:bookmarkEnd w:id="18"/>
    </w:p>
    <w:p w14:paraId="3DB15BB5" w14:textId="77777777" w:rsidR="009B63C9" w:rsidRPr="0014073D" w:rsidRDefault="00642EA3" w:rsidP="00642EA3">
      <w:pPr>
        <w:jc w:val="both"/>
        <w:rPr>
          <w:rFonts w:cs="Arial"/>
          <w:b/>
          <w:szCs w:val="22"/>
        </w:rPr>
      </w:pPr>
      <w:r w:rsidRPr="0014073D">
        <w:rPr>
          <w:rFonts w:cs="Arial"/>
          <w:b/>
          <w:szCs w:val="22"/>
        </w:rPr>
        <w:t xml:space="preserve">I. </w:t>
      </w:r>
      <w:r w:rsidR="009B63C9" w:rsidRPr="0014073D">
        <w:rPr>
          <w:rFonts w:cs="Arial"/>
          <w:b/>
          <w:szCs w:val="22"/>
        </w:rPr>
        <w:t>Barbetrag / Taschengeld (siehe auch Buchstabe K Nr. 1)</w:t>
      </w:r>
    </w:p>
    <w:p w14:paraId="581809F1" w14:textId="77777777" w:rsidR="00E149A1" w:rsidRPr="009B63C9" w:rsidRDefault="00E149A1" w:rsidP="00642EA3">
      <w:pPr>
        <w:jc w:val="both"/>
        <w:rPr>
          <w:rFonts w:cs="Arial"/>
          <w:szCs w:val="22"/>
        </w:rPr>
      </w:pPr>
    </w:p>
    <w:p w14:paraId="2D423E90" w14:textId="77777777" w:rsidR="009B63C9" w:rsidRDefault="00642EA3" w:rsidP="00642EA3">
      <w:pPr>
        <w:ind w:left="708"/>
        <w:jc w:val="both"/>
        <w:rPr>
          <w:rFonts w:cs="Arial"/>
          <w:szCs w:val="22"/>
        </w:rPr>
      </w:pPr>
      <w:r>
        <w:rPr>
          <w:rFonts w:cs="Arial"/>
          <w:szCs w:val="22"/>
        </w:rPr>
        <w:t xml:space="preserve">1. </w:t>
      </w:r>
      <w:r w:rsidR="009B63C9" w:rsidRPr="009B63C9">
        <w:rPr>
          <w:rFonts w:cs="Arial"/>
          <w:szCs w:val="22"/>
        </w:rPr>
        <w:t>Minderjährige</w:t>
      </w:r>
    </w:p>
    <w:p w14:paraId="6166F63F" w14:textId="77777777" w:rsidR="00E149A1" w:rsidRPr="009B63C9" w:rsidRDefault="00E149A1" w:rsidP="00294692">
      <w:pPr>
        <w:ind w:left="708"/>
        <w:jc w:val="both"/>
        <w:rPr>
          <w:rFonts w:cs="Arial"/>
          <w:szCs w:val="22"/>
        </w:rPr>
      </w:pPr>
    </w:p>
    <w:p w14:paraId="4601CA38" w14:textId="77777777" w:rsidR="009B63C9" w:rsidRDefault="009B63C9" w:rsidP="0014073D">
      <w:pPr>
        <w:numPr>
          <w:ilvl w:val="0"/>
          <w:numId w:val="46"/>
        </w:numPr>
        <w:spacing w:after="120"/>
        <w:jc w:val="both"/>
        <w:rPr>
          <w:rFonts w:cs="Arial"/>
          <w:szCs w:val="22"/>
        </w:rPr>
      </w:pPr>
      <w:r w:rsidRPr="009B63C9">
        <w:rPr>
          <w:rFonts w:cs="Arial"/>
          <w:szCs w:val="22"/>
        </w:rPr>
        <w:t>Es wird ein Barbetrag</w:t>
      </w:r>
      <w:r w:rsidR="000F4391">
        <w:rPr>
          <w:rFonts w:cs="Arial"/>
          <w:szCs w:val="22"/>
        </w:rPr>
        <w:fldChar w:fldCharType="begin"/>
      </w:r>
      <w:r w:rsidR="000F4391">
        <w:instrText xml:space="preserve"> XE "</w:instrText>
      </w:r>
      <w:r w:rsidR="000F4391" w:rsidRPr="00892B9E">
        <w:rPr>
          <w:rFonts w:cs="Arial"/>
          <w:szCs w:val="22"/>
        </w:rPr>
        <w:instrText>Barbetrag</w:instrText>
      </w:r>
      <w:r w:rsidR="000F4391">
        <w:instrText xml:space="preserve">" </w:instrText>
      </w:r>
      <w:r w:rsidR="000F4391">
        <w:rPr>
          <w:rFonts w:cs="Arial"/>
          <w:szCs w:val="22"/>
        </w:rPr>
        <w:fldChar w:fldCharType="end"/>
      </w:r>
      <w:r w:rsidRPr="009B63C9">
        <w:rPr>
          <w:rFonts w:cs="Arial"/>
          <w:szCs w:val="22"/>
        </w:rPr>
        <w:t xml:space="preserve"> gemäß § 39 Abs. 2 SGB VIII i. V. m. dem so genannten Taschengelderlass gewährt.</w:t>
      </w:r>
    </w:p>
    <w:p w14:paraId="4DB79F6F" w14:textId="77777777" w:rsidR="009B63C9" w:rsidRDefault="009B63C9" w:rsidP="0014073D">
      <w:pPr>
        <w:numPr>
          <w:ilvl w:val="0"/>
          <w:numId w:val="46"/>
        </w:numPr>
        <w:spacing w:after="120"/>
        <w:jc w:val="both"/>
        <w:rPr>
          <w:rFonts w:cs="Arial"/>
          <w:szCs w:val="22"/>
        </w:rPr>
      </w:pPr>
      <w:r w:rsidRPr="009B63C9">
        <w:rPr>
          <w:rFonts w:cs="Arial"/>
          <w:szCs w:val="22"/>
        </w:rPr>
        <w:t xml:space="preserve">Minderjährige </w:t>
      </w:r>
      <w:r w:rsidRPr="0014073D">
        <w:rPr>
          <w:rFonts w:cs="Arial"/>
          <w:b/>
          <w:szCs w:val="22"/>
        </w:rPr>
        <w:t>ab vollendetem 16. Lebensjahr</w:t>
      </w:r>
      <w:r w:rsidRPr="009B63C9">
        <w:rPr>
          <w:rFonts w:cs="Arial"/>
          <w:szCs w:val="22"/>
        </w:rPr>
        <w:t>, die sich in einer schulischen oder beruflichen Bildungsmaßnahme befinden, erhalten das Taschengeld</w:t>
      </w:r>
      <w:r w:rsidR="000F4391">
        <w:rPr>
          <w:rFonts w:cs="Arial"/>
          <w:szCs w:val="22"/>
        </w:rPr>
        <w:fldChar w:fldCharType="begin"/>
      </w:r>
      <w:r w:rsidR="000F4391">
        <w:instrText xml:space="preserve"> XE "</w:instrText>
      </w:r>
      <w:r w:rsidR="000F4391" w:rsidRPr="00892B9E">
        <w:rPr>
          <w:rFonts w:cs="Arial"/>
          <w:szCs w:val="22"/>
        </w:rPr>
        <w:instrText>Taschengeld</w:instrText>
      </w:r>
      <w:r w:rsidR="000F4391">
        <w:instrText xml:space="preserve">" </w:instrText>
      </w:r>
      <w:r w:rsidR="000F4391">
        <w:rPr>
          <w:rFonts w:cs="Arial"/>
          <w:szCs w:val="22"/>
        </w:rPr>
        <w:fldChar w:fldCharType="end"/>
      </w:r>
      <w:r w:rsidRPr="009B63C9">
        <w:rPr>
          <w:rFonts w:cs="Arial"/>
          <w:szCs w:val="22"/>
        </w:rPr>
        <w:t xml:space="preserve"> nach Nr. 2.</w:t>
      </w:r>
      <w:r w:rsidR="00642EA3">
        <w:rPr>
          <w:rFonts w:cs="Arial"/>
          <w:szCs w:val="22"/>
        </w:rPr>
        <w:t xml:space="preserve"> </w:t>
      </w:r>
      <w:r w:rsidRPr="009B63C9">
        <w:rPr>
          <w:rFonts w:cs="Arial"/>
          <w:szCs w:val="22"/>
        </w:rPr>
        <w:t>Hiervon sollen mtl. 20,- EUR für die Zukunftssicherung angespart werden (Hilfeplanverfahren).</w:t>
      </w:r>
    </w:p>
    <w:p w14:paraId="186C3E0B" w14:textId="77777777" w:rsidR="009B63C9" w:rsidRDefault="00642EA3" w:rsidP="00642EA3">
      <w:pPr>
        <w:ind w:left="708"/>
        <w:jc w:val="both"/>
        <w:rPr>
          <w:rFonts w:cs="Arial"/>
          <w:szCs w:val="22"/>
        </w:rPr>
      </w:pPr>
      <w:r>
        <w:rPr>
          <w:rFonts w:cs="Arial"/>
          <w:szCs w:val="22"/>
        </w:rPr>
        <w:t xml:space="preserve">2. </w:t>
      </w:r>
      <w:r w:rsidR="009B63C9" w:rsidRPr="009B63C9">
        <w:rPr>
          <w:rFonts w:cs="Arial"/>
          <w:szCs w:val="22"/>
        </w:rPr>
        <w:t>Volljährige</w:t>
      </w:r>
    </w:p>
    <w:p w14:paraId="0B94E1E0" w14:textId="77777777" w:rsidR="00642EA3" w:rsidRPr="009B63C9" w:rsidRDefault="00642EA3" w:rsidP="00642EA3">
      <w:pPr>
        <w:ind w:left="708"/>
        <w:jc w:val="both"/>
        <w:rPr>
          <w:rFonts w:cs="Arial"/>
          <w:szCs w:val="22"/>
        </w:rPr>
      </w:pPr>
    </w:p>
    <w:p w14:paraId="69A9F27D" w14:textId="76BA27A4" w:rsidR="009B63C9" w:rsidRPr="009B63C9" w:rsidRDefault="009B63C9" w:rsidP="00642EA3">
      <w:pPr>
        <w:ind w:left="708"/>
        <w:jc w:val="both"/>
        <w:rPr>
          <w:rFonts w:cs="Arial"/>
          <w:szCs w:val="22"/>
        </w:rPr>
      </w:pPr>
      <w:r w:rsidRPr="009B63C9">
        <w:rPr>
          <w:rFonts w:cs="Arial"/>
          <w:szCs w:val="22"/>
        </w:rPr>
        <w:t xml:space="preserve">Es wird ein Barbetrag gemäß § 41 i. V. m. § 39 Abs. 2 SGB VIII gewährt. Dessen Höhe beträgt </w:t>
      </w:r>
      <w:r w:rsidR="007C0683">
        <w:rPr>
          <w:rFonts w:cs="Arial"/>
          <w:szCs w:val="22"/>
        </w:rPr>
        <w:t xml:space="preserve">bis 31.12.2019 </w:t>
      </w:r>
      <w:r w:rsidRPr="009B63C9">
        <w:rPr>
          <w:rFonts w:cs="Arial"/>
          <w:szCs w:val="22"/>
        </w:rPr>
        <w:t>monatli</w:t>
      </w:r>
      <w:r w:rsidR="00E149A1">
        <w:rPr>
          <w:rFonts w:cs="Arial"/>
          <w:szCs w:val="22"/>
        </w:rPr>
        <w:t>ch 26 % des Regelbedarfssatzes</w:t>
      </w:r>
      <w:r w:rsidR="000F4391">
        <w:rPr>
          <w:rFonts w:cs="Arial"/>
          <w:szCs w:val="22"/>
        </w:rPr>
        <w:fldChar w:fldCharType="begin"/>
      </w:r>
      <w:r w:rsidR="000F4391">
        <w:instrText xml:space="preserve"> XE "</w:instrText>
      </w:r>
      <w:r w:rsidR="000F4391" w:rsidRPr="00892B9E">
        <w:rPr>
          <w:rFonts w:cs="Arial"/>
          <w:szCs w:val="22"/>
        </w:rPr>
        <w:instrText>Regelbedarfssatz</w:instrText>
      </w:r>
      <w:r w:rsidR="000F4391">
        <w:instrText xml:space="preserve">" </w:instrText>
      </w:r>
      <w:r w:rsidR="000F4391">
        <w:rPr>
          <w:rFonts w:cs="Arial"/>
          <w:szCs w:val="22"/>
        </w:rPr>
        <w:fldChar w:fldCharType="end"/>
      </w:r>
      <w:r w:rsidR="00E149A1">
        <w:rPr>
          <w:rFonts w:cs="Arial"/>
          <w:szCs w:val="22"/>
        </w:rPr>
        <w:t xml:space="preserve"> </w:t>
      </w:r>
      <w:r w:rsidRPr="009B63C9">
        <w:rPr>
          <w:rFonts w:cs="Arial"/>
          <w:szCs w:val="22"/>
        </w:rPr>
        <w:t>(</w:t>
      </w:r>
      <w:r w:rsidR="00A36FC3">
        <w:rPr>
          <w:rFonts w:cs="Arial"/>
          <w:szCs w:val="22"/>
        </w:rPr>
        <w:t>ab 01.01.2019 mtl. 110,24 €</w:t>
      </w:r>
      <w:r w:rsidR="007C0683">
        <w:rPr>
          <w:rFonts w:cs="Arial"/>
          <w:szCs w:val="22"/>
        </w:rPr>
        <w:t xml:space="preserve">) sowie gemäß Erlass des Hessischen Ministeriums für Soziales und Integration vom 22.06.2020 rückwirkend </w:t>
      </w:r>
      <w:r w:rsidR="00310346">
        <w:rPr>
          <w:rFonts w:cs="Arial"/>
          <w:szCs w:val="22"/>
        </w:rPr>
        <w:t xml:space="preserve">ab 01.01.2020 </w:t>
      </w:r>
      <w:r w:rsidR="007C0683">
        <w:rPr>
          <w:rFonts w:cs="Arial"/>
          <w:szCs w:val="22"/>
        </w:rPr>
        <w:t xml:space="preserve">monatlich 27% des Regelbedarfssatzes, mithin </w:t>
      </w:r>
      <w:r w:rsidR="00263C88">
        <w:rPr>
          <w:rFonts w:cs="Arial"/>
          <w:szCs w:val="22"/>
        </w:rPr>
        <w:t xml:space="preserve">ab 01.01.2020 </w:t>
      </w:r>
      <w:r w:rsidR="00310346">
        <w:rPr>
          <w:rFonts w:cs="Arial"/>
          <w:szCs w:val="22"/>
        </w:rPr>
        <w:t>mtl. 11</w:t>
      </w:r>
      <w:r w:rsidR="007C0683">
        <w:rPr>
          <w:rFonts w:cs="Arial"/>
          <w:szCs w:val="22"/>
        </w:rPr>
        <w:t>6,64</w:t>
      </w:r>
      <w:r w:rsidR="00310346">
        <w:rPr>
          <w:rFonts w:cs="Arial"/>
          <w:szCs w:val="22"/>
        </w:rPr>
        <w:t xml:space="preserve"> €</w:t>
      </w:r>
      <w:r w:rsidR="00263C88">
        <w:rPr>
          <w:rFonts w:cs="Arial"/>
          <w:szCs w:val="22"/>
        </w:rPr>
        <w:t>, ab 01.01.2021 mtl. 120,42 €</w:t>
      </w:r>
      <w:r w:rsidRPr="009B63C9">
        <w:rPr>
          <w:rFonts w:cs="Arial"/>
          <w:szCs w:val="22"/>
        </w:rPr>
        <w:t>).</w:t>
      </w:r>
    </w:p>
    <w:p w14:paraId="37C89461" w14:textId="77777777" w:rsidR="009B63C9" w:rsidRPr="009B63C9" w:rsidRDefault="000F4391" w:rsidP="00642EA3">
      <w:pPr>
        <w:jc w:val="both"/>
        <w:rPr>
          <w:rFonts w:cs="Arial"/>
          <w:szCs w:val="22"/>
        </w:rPr>
      </w:pPr>
      <w:r>
        <w:rPr>
          <w:rFonts w:cs="Arial"/>
          <w:szCs w:val="22"/>
        </w:rPr>
        <w:fldChar w:fldCharType="begin"/>
      </w:r>
      <w:r>
        <w:instrText xml:space="preserve"> XE "</w:instrText>
      </w:r>
      <w:r w:rsidRPr="00892B9E">
        <w:instrText>Bekleidungspauschale</w:instrText>
      </w:r>
      <w:r>
        <w:instrText xml:space="preserve">" </w:instrText>
      </w:r>
      <w:r>
        <w:rPr>
          <w:rFonts w:cs="Arial"/>
          <w:szCs w:val="22"/>
        </w:rPr>
        <w:fldChar w:fldCharType="end"/>
      </w:r>
    </w:p>
    <w:p w14:paraId="24F12774" w14:textId="77777777" w:rsidR="009B63C9" w:rsidRPr="0014073D" w:rsidRDefault="00642EA3" w:rsidP="00642EA3">
      <w:pPr>
        <w:jc w:val="both"/>
        <w:rPr>
          <w:rFonts w:cs="Arial"/>
          <w:b/>
          <w:szCs w:val="22"/>
        </w:rPr>
      </w:pPr>
      <w:r w:rsidRPr="0014073D">
        <w:rPr>
          <w:rFonts w:cs="Arial"/>
          <w:b/>
          <w:szCs w:val="22"/>
        </w:rPr>
        <w:t xml:space="preserve">II. </w:t>
      </w:r>
      <w:r w:rsidR="009B63C9" w:rsidRPr="0014073D">
        <w:rPr>
          <w:rFonts w:cs="Arial"/>
          <w:b/>
          <w:szCs w:val="22"/>
        </w:rPr>
        <w:t>Bekleidungspauschale nach Buchstabe K Nr. 2</w:t>
      </w:r>
    </w:p>
    <w:p w14:paraId="52835B4A" w14:textId="77777777" w:rsidR="009B63C9" w:rsidRPr="009B63C9" w:rsidRDefault="009B63C9" w:rsidP="00642EA3">
      <w:pPr>
        <w:jc w:val="both"/>
        <w:rPr>
          <w:rFonts w:cs="Arial"/>
          <w:szCs w:val="22"/>
        </w:rPr>
      </w:pPr>
    </w:p>
    <w:p w14:paraId="14521109" w14:textId="77777777" w:rsidR="00E149A1" w:rsidRPr="0014073D" w:rsidRDefault="00642EA3" w:rsidP="00642EA3">
      <w:pPr>
        <w:jc w:val="both"/>
        <w:rPr>
          <w:rFonts w:cs="Arial"/>
          <w:b/>
          <w:szCs w:val="22"/>
        </w:rPr>
      </w:pPr>
      <w:r w:rsidRPr="0014073D">
        <w:rPr>
          <w:rFonts w:cs="Arial"/>
          <w:b/>
          <w:szCs w:val="22"/>
        </w:rPr>
        <w:t xml:space="preserve">III. </w:t>
      </w:r>
      <w:r w:rsidR="009B63C9" w:rsidRPr="0014073D">
        <w:rPr>
          <w:rFonts w:cs="Arial"/>
          <w:b/>
          <w:szCs w:val="22"/>
        </w:rPr>
        <w:t>Fahrtkosten</w:t>
      </w:r>
    </w:p>
    <w:p w14:paraId="2B643002" w14:textId="77777777" w:rsidR="00E149A1" w:rsidRPr="009B63C9" w:rsidRDefault="00E149A1" w:rsidP="00642EA3">
      <w:pPr>
        <w:jc w:val="both"/>
        <w:rPr>
          <w:rFonts w:cs="Arial"/>
          <w:szCs w:val="22"/>
        </w:rPr>
      </w:pPr>
    </w:p>
    <w:p w14:paraId="3D9276DF" w14:textId="77777777" w:rsidR="009B63C9" w:rsidRDefault="009B63C9" w:rsidP="00642EA3">
      <w:pPr>
        <w:jc w:val="both"/>
        <w:rPr>
          <w:rFonts w:cs="Arial"/>
          <w:szCs w:val="22"/>
        </w:rPr>
      </w:pPr>
      <w:r w:rsidRPr="009B63C9">
        <w:rPr>
          <w:rFonts w:cs="Arial"/>
          <w:szCs w:val="22"/>
        </w:rPr>
        <w:t>Fahrtkosten</w:t>
      </w:r>
      <w:r w:rsidR="000F4391">
        <w:rPr>
          <w:rFonts w:cs="Arial"/>
          <w:szCs w:val="22"/>
        </w:rPr>
        <w:fldChar w:fldCharType="begin"/>
      </w:r>
      <w:r w:rsidR="000F4391">
        <w:instrText xml:space="preserve"> XE "</w:instrText>
      </w:r>
      <w:r w:rsidR="000F4391" w:rsidRPr="00892B9E">
        <w:rPr>
          <w:rFonts w:cs="Arial"/>
          <w:szCs w:val="22"/>
        </w:rPr>
        <w:instrText>Fahrtkosten</w:instrText>
      </w:r>
      <w:r w:rsidR="000F4391">
        <w:instrText xml:space="preserve">" </w:instrText>
      </w:r>
      <w:r w:rsidR="000F4391">
        <w:rPr>
          <w:rFonts w:cs="Arial"/>
          <w:szCs w:val="22"/>
        </w:rPr>
        <w:fldChar w:fldCharType="end"/>
      </w:r>
      <w:r w:rsidRPr="009B63C9">
        <w:rPr>
          <w:rFonts w:cs="Arial"/>
          <w:szCs w:val="22"/>
        </w:rPr>
        <w:t xml:space="preserve"> zur Schule und berufsbedingte Aufwendungen</w:t>
      </w:r>
      <w:r w:rsidR="000F4391">
        <w:rPr>
          <w:rFonts w:cs="Arial"/>
          <w:szCs w:val="22"/>
        </w:rPr>
        <w:fldChar w:fldCharType="begin"/>
      </w:r>
      <w:r w:rsidR="000F4391">
        <w:instrText xml:space="preserve"> XE "</w:instrText>
      </w:r>
      <w:r w:rsidR="000F4391" w:rsidRPr="00892B9E">
        <w:rPr>
          <w:rFonts w:cs="Arial"/>
          <w:szCs w:val="22"/>
        </w:rPr>
        <w:instrText>berufsbedingte Aufwendungen</w:instrText>
      </w:r>
      <w:r w:rsidR="000F4391">
        <w:instrText xml:space="preserve">" </w:instrText>
      </w:r>
      <w:r w:rsidR="000F4391">
        <w:rPr>
          <w:rFonts w:cs="Arial"/>
          <w:szCs w:val="22"/>
        </w:rPr>
        <w:fldChar w:fldCharType="end"/>
      </w:r>
      <w:r w:rsidRPr="009B63C9">
        <w:rPr>
          <w:rFonts w:cs="Arial"/>
          <w:szCs w:val="22"/>
        </w:rPr>
        <w:t xml:space="preserve"> (wie zum Beispiel Fahrtkosten zur Ausbildungsstätte) gehören zum Inhalt der vom Jugendamt zu gewährenden Leistungen und sind daher zu übernehmen, soweit diese nicht anderweitig gedeckt sind.</w:t>
      </w:r>
    </w:p>
    <w:p w14:paraId="36E7210E" w14:textId="77777777" w:rsidR="00E149A1" w:rsidRPr="009B63C9" w:rsidRDefault="00E149A1" w:rsidP="00642EA3">
      <w:pPr>
        <w:jc w:val="both"/>
        <w:rPr>
          <w:rFonts w:cs="Arial"/>
          <w:szCs w:val="22"/>
        </w:rPr>
      </w:pPr>
    </w:p>
    <w:p w14:paraId="5BEBD9F8" w14:textId="77777777" w:rsidR="00E149A1" w:rsidRPr="0014073D" w:rsidRDefault="00642EA3" w:rsidP="00642EA3">
      <w:pPr>
        <w:jc w:val="both"/>
        <w:rPr>
          <w:rFonts w:cs="Arial"/>
          <w:b/>
          <w:szCs w:val="22"/>
        </w:rPr>
      </w:pPr>
      <w:r w:rsidRPr="0014073D">
        <w:rPr>
          <w:rFonts w:cs="Arial"/>
          <w:b/>
          <w:szCs w:val="22"/>
        </w:rPr>
        <w:t xml:space="preserve">IV. </w:t>
      </w:r>
      <w:r w:rsidR="009B63C9" w:rsidRPr="0014073D">
        <w:rPr>
          <w:rFonts w:cs="Arial"/>
          <w:b/>
          <w:szCs w:val="22"/>
        </w:rPr>
        <w:t>Sonstige Nebenleistungen</w:t>
      </w:r>
    </w:p>
    <w:p w14:paraId="0215EEAB" w14:textId="77777777" w:rsidR="00642EA3" w:rsidRPr="009B63C9" w:rsidRDefault="00642EA3" w:rsidP="00642EA3">
      <w:pPr>
        <w:jc w:val="both"/>
        <w:rPr>
          <w:rFonts w:cs="Arial"/>
          <w:szCs w:val="22"/>
        </w:rPr>
      </w:pPr>
    </w:p>
    <w:p w14:paraId="1E71B4FE" w14:textId="77777777" w:rsidR="009B63C9" w:rsidRPr="009B63C9" w:rsidRDefault="009B63C9" w:rsidP="00642EA3">
      <w:pPr>
        <w:jc w:val="both"/>
        <w:rPr>
          <w:rFonts w:cs="Arial"/>
          <w:szCs w:val="22"/>
        </w:rPr>
      </w:pPr>
      <w:r w:rsidRPr="009B63C9">
        <w:rPr>
          <w:rFonts w:cs="Arial"/>
          <w:szCs w:val="22"/>
        </w:rPr>
        <w:t>Darüber hinaus besteht grundsätzlich Anspruch auf alle anderen Nebenleistungen nach dieser Empfehlung.</w:t>
      </w:r>
    </w:p>
    <w:p w14:paraId="0B3947D3" w14:textId="77777777" w:rsidR="009B63C9" w:rsidRPr="009B63C9" w:rsidRDefault="009B63C9" w:rsidP="00642EA3">
      <w:pPr>
        <w:jc w:val="both"/>
        <w:rPr>
          <w:rFonts w:cs="Arial"/>
          <w:szCs w:val="22"/>
        </w:rPr>
      </w:pPr>
      <w:r w:rsidRPr="009B63C9">
        <w:rPr>
          <w:rFonts w:cs="Arial"/>
          <w:szCs w:val="22"/>
        </w:rPr>
        <w:t>Weitergehende Ansprüche auf Leistungen nach dem SGB XII bestehen nicht, sofern Sie nicht ausdrücklich in diesen Empfehlungen genannt sind.</w:t>
      </w:r>
    </w:p>
    <w:p w14:paraId="2F852213" w14:textId="77777777" w:rsidR="009B63C9" w:rsidRDefault="009B63C9" w:rsidP="00B54A84">
      <w:pPr>
        <w:jc w:val="both"/>
        <w:rPr>
          <w:rFonts w:cs="Arial"/>
          <w:szCs w:val="22"/>
        </w:rPr>
      </w:pPr>
    </w:p>
    <w:p w14:paraId="21790420" w14:textId="77777777" w:rsidR="009B63C9" w:rsidRPr="009B63C9" w:rsidRDefault="00DE73E9" w:rsidP="0014073D">
      <w:pPr>
        <w:pStyle w:val="berschrift1"/>
      </w:pPr>
      <w:r>
        <w:br w:type="page"/>
      </w:r>
      <w:bookmarkStart w:id="19" w:name="_Toc531587989"/>
      <w:r w:rsidR="009B63C9" w:rsidRPr="009B63C9">
        <w:lastRenderedPageBreak/>
        <w:t>T.</w:t>
      </w:r>
      <w:r w:rsidR="009B63C9" w:rsidRPr="009B63C9">
        <w:tab/>
        <w:t>Leistungen für junge Menschen in nicht–stationären Betreuungsformen</w:t>
      </w:r>
      <w:r w:rsidR="00F45230">
        <w:t xml:space="preserve"> </w:t>
      </w:r>
      <w:r w:rsidR="009B63C9" w:rsidRPr="009B63C9">
        <w:t xml:space="preserve">(Lebenshaltungskosten / Unterkunftskosten sind </w:t>
      </w:r>
      <w:r w:rsidR="009B63C9" w:rsidRPr="00F45230">
        <w:rPr>
          <w:u w:val="single"/>
        </w:rPr>
        <w:t>nicht</w:t>
      </w:r>
      <w:r w:rsidR="009B63C9" w:rsidRPr="009B63C9">
        <w:t xml:space="preserve"> Bestandteil des Entgeltes)</w:t>
      </w:r>
      <w:bookmarkEnd w:id="19"/>
    </w:p>
    <w:p w14:paraId="3AA01592" w14:textId="77777777" w:rsidR="009B63C9" w:rsidRPr="009B63C9" w:rsidRDefault="009B63C9" w:rsidP="00B54A84">
      <w:pPr>
        <w:jc w:val="both"/>
        <w:rPr>
          <w:rFonts w:cs="Arial"/>
          <w:szCs w:val="22"/>
        </w:rPr>
      </w:pPr>
      <w:r w:rsidRPr="009B63C9">
        <w:rPr>
          <w:rFonts w:cs="Arial"/>
          <w:szCs w:val="22"/>
        </w:rPr>
        <w:t xml:space="preserve">Jungen Menschen in </w:t>
      </w:r>
      <w:r w:rsidR="000F4391">
        <w:rPr>
          <w:rFonts w:cs="Arial"/>
          <w:szCs w:val="22"/>
        </w:rPr>
        <w:fldChar w:fldCharType="begin"/>
      </w:r>
      <w:r w:rsidR="000F4391">
        <w:instrText xml:space="preserve"> XE "</w:instrText>
      </w:r>
      <w:r w:rsidR="000F4391" w:rsidRPr="00892B9E">
        <w:instrText>Betreutes Wohnen</w:instrText>
      </w:r>
      <w:r w:rsidR="000F4391">
        <w:instrText xml:space="preserve">" </w:instrText>
      </w:r>
      <w:r w:rsidR="000F4391">
        <w:rPr>
          <w:rFonts w:cs="Arial"/>
          <w:szCs w:val="22"/>
        </w:rPr>
        <w:fldChar w:fldCharType="end"/>
      </w:r>
      <w:r w:rsidRPr="009B63C9">
        <w:rPr>
          <w:rFonts w:cs="Arial"/>
          <w:szCs w:val="22"/>
        </w:rPr>
        <w:t>betreuten Wohnformen</w:t>
      </w:r>
      <w:r w:rsidR="000F4391">
        <w:rPr>
          <w:rFonts w:cs="Arial"/>
          <w:szCs w:val="22"/>
        </w:rPr>
        <w:fldChar w:fldCharType="begin"/>
      </w:r>
      <w:r w:rsidR="000F4391">
        <w:instrText xml:space="preserve"> XE "</w:instrText>
      </w:r>
      <w:r w:rsidR="000F4391" w:rsidRPr="00892B9E">
        <w:rPr>
          <w:rFonts w:cs="Arial"/>
          <w:szCs w:val="22"/>
        </w:rPr>
        <w:instrText>Wohnform</w:instrText>
      </w:r>
      <w:r w:rsidR="000F4391">
        <w:instrText xml:space="preserve">" </w:instrText>
      </w:r>
      <w:r w:rsidR="000F4391">
        <w:rPr>
          <w:rFonts w:cs="Arial"/>
          <w:szCs w:val="22"/>
        </w:rPr>
        <w:fldChar w:fldCharType="end"/>
      </w:r>
      <w:r w:rsidRPr="009B63C9">
        <w:rPr>
          <w:rFonts w:cs="Arial"/>
          <w:szCs w:val="22"/>
        </w:rPr>
        <w:t xml:space="preserve"> i. S. d. §§ 34 Satz 1, 35 oder 35 a Abs. 2 Nr. 4 SGB VIII bzw. bei Volljährigen jeweils in Verbindung mit § 41 SGB VIII oder bei Hilfen nach § 19 SGB VIII (Lebenshaltungskosten / Miete</w:t>
      </w:r>
      <w:r w:rsidR="000F4391">
        <w:rPr>
          <w:rFonts w:cs="Arial"/>
          <w:szCs w:val="22"/>
        </w:rPr>
        <w:fldChar w:fldCharType="begin"/>
      </w:r>
      <w:r w:rsidR="000F4391">
        <w:instrText xml:space="preserve"> XE "</w:instrText>
      </w:r>
      <w:r w:rsidR="000F4391" w:rsidRPr="00892B9E">
        <w:rPr>
          <w:rFonts w:cs="Arial"/>
          <w:szCs w:val="22"/>
        </w:rPr>
        <w:instrText>Miete</w:instrText>
      </w:r>
      <w:r w:rsidR="000F4391">
        <w:instrText xml:space="preserve">" </w:instrText>
      </w:r>
      <w:r w:rsidR="000F4391">
        <w:rPr>
          <w:rFonts w:cs="Arial"/>
          <w:szCs w:val="22"/>
        </w:rPr>
        <w:fldChar w:fldCharType="end"/>
      </w:r>
      <w:r w:rsidRPr="009B63C9">
        <w:rPr>
          <w:rFonts w:cs="Arial"/>
          <w:szCs w:val="22"/>
        </w:rPr>
        <w:t xml:space="preserve"> sind nicht Bestandteil des Entgeltes) werden folgende Leistungen zur Verfügung gestellt:</w:t>
      </w:r>
    </w:p>
    <w:p w14:paraId="2A6842A1" w14:textId="77777777" w:rsidR="009B63C9" w:rsidRPr="009B63C9" w:rsidRDefault="009B63C9" w:rsidP="00B54A84">
      <w:pPr>
        <w:jc w:val="both"/>
        <w:rPr>
          <w:rFonts w:cs="Arial"/>
          <w:szCs w:val="22"/>
        </w:rPr>
      </w:pPr>
    </w:p>
    <w:p w14:paraId="7CD0E3FD" w14:textId="77777777" w:rsidR="009B63C9" w:rsidRDefault="009B63C9" w:rsidP="00F45230">
      <w:pPr>
        <w:numPr>
          <w:ilvl w:val="0"/>
          <w:numId w:val="43"/>
        </w:numPr>
        <w:tabs>
          <w:tab w:val="clear" w:pos="720"/>
          <w:tab w:val="num" w:pos="360"/>
        </w:tabs>
        <w:ind w:left="360"/>
        <w:jc w:val="both"/>
        <w:rPr>
          <w:rFonts w:cs="Arial"/>
          <w:b/>
          <w:szCs w:val="22"/>
        </w:rPr>
      </w:pPr>
      <w:r w:rsidRPr="00613EFC">
        <w:rPr>
          <w:rFonts w:cs="Arial"/>
          <w:b/>
          <w:szCs w:val="22"/>
        </w:rPr>
        <w:t>Regel</w:t>
      </w:r>
      <w:r w:rsidR="00F45230" w:rsidRPr="00613EFC">
        <w:rPr>
          <w:rFonts w:cs="Arial"/>
          <w:b/>
          <w:szCs w:val="22"/>
        </w:rPr>
        <w:t>bedarfssatz gemäß § 28 SGB XII</w:t>
      </w:r>
    </w:p>
    <w:p w14:paraId="74C76861" w14:textId="77777777" w:rsidR="00613EFC" w:rsidRPr="00613EFC" w:rsidRDefault="00613EFC" w:rsidP="00613EFC">
      <w:pPr>
        <w:ind w:left="360"/>
        <w:jc w:val="both"/>
        <w:rPr>
          <w:rFonts w:cs="Arial"/>
          <w:szCs w:val="22"/>
        </w:rPr>
      </w:pPr>
    </w:p>
    <w:p w14:paraId="20FC3AAA" w14:textId="5924D27E" w:rsidR="009B63C9" w:rsidRPr="009B63C9" w:rsidRDefault="009B63C9" w:rsidP="00F45230">
      <w:pPr>
        <w:ind w:left="360"/>
        <w:jc w:val="both"/>
        <w:rPr>
          <w:rFonts w:cs="Arial"/>
          <w:szCs w:val="22"/>
        </w:rPr>
      </w:pPr>
      <w:r w:rsidRPr="009B63C9">
        <w:rPr>
          <w:rFonts w:cs="Arial"/>
          <w:szCs w:val="22"/>
        </w:rPr>
        <w:t>(</w:t>
      </w:r>
      <w:r w:rsidR="001F2244">
        <w:rPr>
          <w:rFonts w:cs="Arial"/>
          <w:szCs w:val="22"/>
        </w:rPr>
        <w:t>ab 01.01.2019 mtl. 424 €</w:t>
      </w:r>
      <w:r w:rsidR="00310346">
        <w:rPr>
          <w:rFonts w:cs="Arial"/>
          <w:szCs w:val="22"/>
        </w:rPr>
        <w:t>, ab 01.01.2020 mtl. 432 €</w:t>
      </w:r>
      <w:r w:rsidR="00263C88">
        <w:rPr>
          <w:rFonts w:cs="Arial"/>
          <w:szCs w:val="22"/>
        </w:rPr>
        <w:t>, ab 01.01.2021 mtl. 446,00 €</w:t>
      </w:r>
      <w:r w:rsidRPr="009B63C9">
        <w:rPr>
          <w:rFonts w:cs="Arial"/>
          <w:szCs w:val="22"/>
        </w:rPr>
        <w:t>)</w:t>
      </w:r>
    </w:p>
    <w:p w14:paraId="0763551E" w14:textId="77777777" w:rsidR="009B63C9" w:rsidRPr="009B63C9" w:rsidRDefault="009B63C9" w:rsidP="00F45230">
      <w:pPr>
        <w:jc w:val="both"/>
        <w:rPr>
          <w:rFonts w:cs="Arial"/>
          <w:szCs w:val="22"/>
        </w:rPr>
      </w:pPr>
    </w:p>
    <w:p w14:paraId="08C50CB6" w14:textId="58181B7D" w:rsidR="009B63C9" w:rsidRPr="009B63C9" w:rsidRDefault="009B63C9" w:rsidP="00F45230">
      <w:pPr>
        <w:ind w:left="360"/>
        <w:jc w:val="both"/>
        <w:rPr>
          <w:rFonts w:cs="Arial"/>
          <w:szCs w:val="22"/>
        </w:rPr>
      </w:pPr>
      <w:r w:rsidRPr="009B63C9">
        <w:rPr>
          <w:rFonts w:cs="Arial"/>
          <w:szCs w:val="22"/>
        </w:rPr>
        <w:t>Befindet sich der junge Mensch in einer schulischen oder beruflichen Bildungsmaßnahme wird zusätzlich ein auf volle Euro aufgerundeter Betrag in Höhe eines Achtels des Regelbedarfssat</w:t>
      </w:r>
      <w:r w:rsidR="0014073D">
        <w:rPr>
          <w:rFonts w:cs="Arial"/>
          <w:szCs w:val="22"/>
        </w:rPr>
        <w:t>zes</w:t>
      </w:r>
      <w:r w:rsidR="007C4B2A">
        <w:rPr>
          <w:rFonts w:cs="Arial"/>
          <w:szCs w:val="22"/>
        </w:rPr>
        <w:t xml:space="preserve"> </w:t>
      </w:r>
      <w:r w:rsidR="000F4391">
        <w:rPr>
          <w:rFonts w:cs="Arial"/>
          <w:szCs w:val="22"/>
        </w:rPr>
        <w:fldChar w:fldCharType="begin"/>
      </w:r>
      <w:r w:rsidR="000F4391">
        <w:instrText xml:space="preserve"> XE "</w:instrText>
      </w:r>
      <w:r w:rsidR="000F4391" w:rsidRPr="00892B9E">
        <w:rPr>
          <w:rFonts w:cs="Arial"/>
          <w:szCs w:val="22"/>
        </w:rPr>
        <w:instrText>Regelbedarfssatz</w:instrText>
      </w:r>
      <w:r w:rsidR="000F4391">
        <w:instrText xml:space="preserve">" </w:instrText>
      </w:r>
      <w:r w:rsidR="000F4391">
        <w:rPr>
          <w:rFonts w:cs="Arial"/>
          <w:szCs w:val="22"/>
        </w:rPr>
        <w:fldChar w:fldCharType="end"/>
      </w:r>
      <w:r w:rsidR="0014073D">
        <w:rPr>
          <w:rFonts w:cs="Arial"/>
          <w:szCs w:val="22"/>
        </w:rPr>
        <w:t>gewährt</w:t>
      </w:r>
      <w:r w:rsidRPr="009B63C9">
        <w:rPr>
          <w:rFonts w:cs="Arial"/>
          <w:szCs w:val="22"/>
        </w:rPr>
        <w:t xml:space="preserve"> </w:t>
      </w:r>
      <w:r w:rsidR="0014073D">
        <w:rPr>
          <w:rFonts w:cs="Arial"/>
          <w:szCs w:val="22"/>
        </w:rPr>
        <w:t>(</w:t>
      </w:r>
      <w:r w:rsidR="001F2244">
        <w:rPr>
          <w:rFonts w:cs="Arial"/>
          <w:szCs w:val="22"/>
        </w:rPr>
        <w:t>ab 01.01.2019 mtl. 53 €</w:t>
      </w:r>
      <w:r w:rsidR="00310346">
        <w:rPr>
          <w:rFonts w:cs="Arial"/>
          <w:szCs w:val="22"/>
        </w:rPr>
        <w:t>, ab 01.01.2020 mtl. 54 €</w:t>
      </w:r>
      <w:r w:rsidR="00263C88">
        <w:rPr>
          <w:rFonts w:cs="Arial"/>
          <w:szCs w:val="22"/>
        </w:rPr>
        <w:t xml:space="preserve">, ab 01.01.2021 mtl. </w:t>
      </w:r>
      <w:r w:rsidR="003C4E0E">
        <w:rPr>
          <w:rFonts w:cs="Arial"/>
          <w:szCs w:val="22"/>
        </w:rPr>
        <w:t xml:space="preserve">56 </w:t>
      </w:r>
      <w:r w:rsidR="00263C88">
        <w:rPr>
          <w:rFonts w:cs="Arial"/>
          <w:szCs w:val="22"/>
        </w:rPr>
        <w:t>€</w:t>
      </w:r>
      <w:r w:rsidRPr="009B63C9">
        <w:rPr>
          <w:rFonts w:cs="Arial"/>
          <w:szCs w:val="22"/>
        </w:rPr>
        <w:t>)</w:t>
      </w:r>
      <w:r w:rsidR="0014073D">
        <w:rPr>
          <w:rFonts w:cs="Arial"/>
          <w:szCs w:val="22"/>
        </w:rPr>
        <w:t>.</w:t>
      </w:r>
    </w:p>
    <w:p w14:paraId="0A85470F" w14:textId="77777777" w:rsidR="009B63C9" w:rsidRPr="009B63C9" w:rsidRDefault="009B63C9" w:rsidP="00F45230">
      <w:pPr>
        <w:jc w:val="both"/>
        <w:rPr>
          <w:rFonts w:cs="Arial"/>
          <w:szCs w:val="22"/>
        </w:rPr>
      </w:pPr>
    </w:p>
    <w:p w14:paraId="3603D2FB" w14:textId="77777777" w:rsidR="009B63C9" w:rsidRDefault="00F45230" w:rsidP="00F45230">
      <w:pPr>
        <w:numPr>
          <w:ilvl w:val="0"/>
          <w:numId w:val="43"/>
        </w:numPr>
        <w:tabs>
          <w:tab w:val="clear" w:pos="720"/>
          <w:tab w:val="num" w:pos="360"/>
        </w:tabs>
        <w:ind w:left="360"/>
        <w:jc w:val="both"/>
        <w:rPr>
          <w:rFonts w:cs="Arial"/>
          <w:b/>
          <w:szCs w:val="22"/>
        </w:rPr>
      </w:pPr>
      <w:r w:rsidRPr="00613EFC">
        <w:rPr>
          <w:rFonts w:cs="Arial"/>
          <w:b/>
          <w:szCs w:val="22"/>
        </w:rPr>
        <w:t>Kosten der Unterkunft</w:t>
      </w:r>
    </w:p>
    <w:p w14:paraId="4BC1BA6E" w14:textId="77777777" w:rsidR="00613EFC" w:rsidRPr="00613EFC" w:rsidRDefault="00613EFC" w:rsidP="00613EFC">
      <w:pPr>
        <w:ind w:left="360"/>
        <w:jc w:val="both"/>
        <w:rPr>
          <w:rFonts w:cs="Arial"/>
          <w:szCs w:val="22"/>
        </w:rPr>
      </w:pPr>
    </w:p>
    <w:p w14:paraId="6219E03B" w14:textId="77777777" w:rsidR="009B63C9" w:rsidRPr="009B63C9" w:rsidRDefault="000F4391" w:rsidP="00294692">
      <w:pPr>
        <w:numPr>
          <w:ilvl w:val="0"/>
          <w:numId w:val="44"/>
        </w:numPr>
        <w:spacing w:after="120"/>
        <w:ind w:left="714" w:hanging="357"/>
        <w:jc w:val="both"/>
        <w:rPr>
          <w:rFonts w:cs="Arial"/>
          <w:szCs w:val="22"/>
        </w:rPr>
      </w:pPr>
      <w:r>
        <w:rPr>
          <w:rFonts w:cs="Arial"/>
          <w:szCs w:val="22"/>
        </w:rPr>
        <w:fldChar w:fldCharType="begin"/>
      </w:r>
      <w:r>
        <w:instrText xml:space="preserve"> XE "</w:instrText>
      </w:r>
      <w:r w:rsidRPr="00892B9E">
        <w:instrText>Kaltmiete</w:instrText>
      </w:r>
      <w:r>
        <w:instrText xml:space="preserve">" </w:instrText>
      </w:r>
      <w:r>
        <w:rPr>
          <w:rFonts w:cs="Arial"/>
          <w:szCs w:val="22"/>
        </w:rPr>
        <w:fldChar w:fldCharType="end"/>
      </w:r>
      <w:r>
        <w:rPr>
          <w:rFonts w:cs="Arial"/>
          <w:szCs w:val="22"/>
        </w:rPr>
        <w:fldChar w:fldCharType="begin"/>
      </w:r>
      <w:r>
        <w:instrText xml:space="preserve"> XE "</w:instrText>
      </w:r>
      <w:r w:rsidRPr="00892B9E">
        <w:instrText>Kosten der Unterkunft</w:instrText>
      </w:r>
      <w:r>
        <w:instrText xml:space="preserve">" </w:instrText>
      </w:r>
      <w:r>
        <w:rPr>
          <w:rFonts w:cs="Arial"/>
          <w:szCs w:val="22"/>
        </w:rPr>
        <w:fldChar w:fldCharType="end"/>
      </w:r>
      <w:r>
        <w:rPr>
          <w:rFonts w:cs="Arial"/>
          <w:szCs w:val="22"/>
        </w:rPr>
        <w:fldChar w:fldCharType="begin"/>
      </w:r>
      <w:r>
        <w:instrText xml:space="preserve"> XE "</w:instrText>
      </w:r>
      <w:r w:rsidRPr="00892B9E">
        <w:instrText>Nebenkosten</w:instrText>
      </w:r>
      <w:r>
        <w:instrText xml:space="preserve">" </w:instrText>
      </w:r>
      <w:r>
        <w:rPr>
          <w:rFonts w:cs="Arial"/>
          <w:szCs w:val="22"/>
        </w:rPr>
        <w:fldChar w:fldCharType="end"/>
      </w:r>
      <w:r w:rsidR="009B63C9" w:rsidRPr="009B63C9">
        <w:rPr>
          <w:rFonts w:cs="Arial"/>
          <w:szCs w:val="22"/>
        </w:rPr>
        <w:t>Für eine kleine Wohnung</w:t>
      </w:r>
      <w:r>
        <w:rPr>
          <w:rFonts w:cs="Arial"/>
          <w:szCs w:val="22"/>
        </w:rPr>
        <w:fldChar w:fldCharType="begin"/>
      </w:r>
      <w:r>
        <w:instrText xml:space="preserve"> XE "</w:instrText>
      </w:r>
      <w:r w:rsidRPr="00892B9E">
        <w:rPr>
          <w:rFonts w:cs="Arial"/>
          <w:szCs w:val="22"/>
        </w:rPr>
        <w:instrText>Wohnung</w:instrText>
      </w:r>
      <w:r>
        <w:instrText xml:space="preserve">" </w:instrText>
      </w:r>
      <w:r>
        <w:rPr>
          <w:rFonts w:cs="Arial"/>
          <w:szCs w:val="22"/>
        </w:rPr>
        <w:fldChar w:fldCharType="end"/>
      </w:r>
      <w:r w:rsidR="009B63C9" w:rsidRPr="009B63C9">
        <w:rPr>
          <w:rFonts w:cs="Arial"/>
          <w:szCs w:val="22"/>
        </w:rPr>
        <w:t xml:space="preserve"> bzw. ein Zimmer</w:t>
      </w:r>
      <w:r>
        <w:rPr>
          <w:rFonts w:cs="Arial"/>
          <w:szCs w:val="22"/>
        </w:rPr>
        <w:fldChar w:fldCharType="begin"/>
      </w:r>
      <w:r>
        <w:instrText xml:space="preserve"> XE "</w:instrText>
      </w:r>
      <w:r w:rsidRPr="00892B9E">
        <w:rPr>
          <w:rFonts w:cs="Arial"/>
          <w:szCs w:val="22"/>
        </w:rPr>
        <w:instrText>Zimmer</w:instrText>
      </w:r>
      <w:r>
        <w:instrText xml:space="preserve">" </w:instrText>
      </w:r>
      <w:r>
        <w:rPr>
          <w:rFonts w:cs="Arial"/>
          <w:szCs w:val="22"/>
        </w:rPr>
        <w:fldChar w:fldCharType="end"/>
      </w:r>
      <w:r w:rsidR="009B63C9" w:rsidRPr="009B63C9">
        <w:rPr>
          <w:rFonts w:cs="Arial"/>
          <w:szCs w:val="22"/>
        </w:rPr>
        <w:t xml:space="preserve"> werden </w:t>
      </w:r>
      <w:r w:rsidR="009B63C9" w:rsidRPr="00294692">
        <w:rPr>
          <w:rFonts w:cs="Arial"/>
          <w:b/>
          <w:szCs w:val="22"/>
        </w:rPr>
        <w:t>Kaltmiete und anteilige Nebenkosten</w:t>
      </w:r>
      <w:r w:rsidR="009B63C9" w:rsidRPr="009B63C9">
        <w:rPr>
          <w:rFonts w:cs="Arial"/>
          <w:szCs w:val="22"/>
        </w:rPr>
        <w:t xml:space="preserve"> (z. B. für Heizung</w:t>
      </w:r>
      <w:r>
        <w:rPr>
          <w:rFonts w:cs="Arial"/>
          <w:szCs w:val="22"/>
        </w:rPr>
        <w:fldChar w:fldCharType="begin"/>
      </w:r>
      <w:r>
        <w:instrText xml:space="preserve"> XE "</w:instrText>
      </w:r>
      <w:r w:rsidRPr="00892B9E">
        <w:rPr>
          <w:rFonts w:cs="Arial"/>
          <w:szCs w:val="22"/>
        </w:rPr>
        <w:instrText>Heizung</w:instrText>
      </w:r>
      <w:r>
        <w:instrText xml:space="preserve">" </w:instrText>
      </w:r>
      <w:r>
        <w:rPr>
          <w:rFonts w:cs="Arial"/>
          <w:szCs w:val="22"/>
        </w:rPr>
        <w:fldChar w:fldCharType="end"/>
      </w:r>
      <w:r w:rsidR="009B63C9" w:rsidRPr="009B63C9">
        <w:rPr>
          <w:rFonts w:cs="Arial"/>
          <w:szCs w:val="22"/>
        </w:rPr>
        <w:t>, Warmwasseraufbereitung</w:t>
      </w:r>
      <w:r>
        <w:rPr>
          <w:rFonts w:cs="Arial"/>
          <w:szCs w:val="22"/>
        </w:rPr>
        <w:fldChar w:fldCharType="begin"/>
      </w:r>
      <w:r>
        <w:instrText xml:space="preserve"> XE "</w:instrText>
      </w:r>
      <w:r w:rsidRPr="00892B9E">
        <w:rPr>
          <w:rFonts w:cs="Arial"/>
          <w:szCs w:val="22"/>
        </w:rPr>
        <w:instrText>Warmwasser</w:instrText>
      </w:r>
      <w:r>
        <w:instrText xml:space="preserve">" </w:instrText>
      </w:r>
      <w:r>
        <w:rPr>
          <w:rFonts w:cs="Arial"/>
          <w:szCs w:val="22"/>
        </w:rPr>
        <w:fldChar w:fldCharType="end"/>
      </w:r>
      <w:r w:rsidR="009B63C9" w:rsidRPr="009B63C9">
        <w:rPr>
          <w:rFonts w:cs="Arial"/>
          <w:szCs w:val="22"/>
        </w:rPr>
        <w:t>, Wassergeld, Kanal</w:t>
      </w:r>
      <w:r>
        <w:rPr>
          <w:rFonts w:cs="Arial"/>
          <w:szCs w:val="22"/>
        </w:rPr>
        <w:fldChar w:fldCharType="begin"/>
      </w:r>
      <w:r>
        <w:instrText xml:space="preserve"> XE "</w:instrText>
      </w:r>
      <w:r w:rsidRPr="00892B9E">
        <w:rPr>
          <w:rFonts w:cs="Arial"/>
          <w:szCs w:val="22"/>
        </w:rPr>
        <w:instrText>Kanalgebühren</w:instrText>
      </w:r>
      <w:r>
        <w:instrText xml:space="preserve">" </w:instrText>
      </w:r>
      <w:r>
        <w:rPr>
          <w:rFonts w:cs="Arial"/>
          <w:szCs w:val="22"/>
        </w:rPr>
        <w:fldChar w:fldCharType="end"/>
      </w:r>
      <w:r w:rsidR="009B63C9" w:rsidRPr="009B63C9">
        <w:rPr>
          <w:rFonts w:cs="Arial"/>
          <w:szCs w:val="22"/>
        </w:rPr>
        <w:t>-</w:t>
      </w:r>
      <w:r>
        <w:rPr>
          <w:rFonts w:cs="Arial"/>
          <w:szCs w:val="22"/>
        </w:rPr>
        <w:t>,</w:t>
      </w:r>
      <w:r w:rsidR="009B63C9" w:rsidRPr="009B63C9">
        <w:rPr>
          <w:rFonts w:cs="Arial"/>
          <w:szCs w:val="22"/>
        </w:rPr>
        <w:t xml:space="preserve"> Abfall</w:t>
      </w:r>
      <w:r>
        <w:rPr>
          <w:rFonts w:cs="Arial"/>
          <w:szCs w:val="22"/>
        </w:rPr>
        <w:fldChar w:fldCharType="begin"/>
      </w:r>
      <w:r>
        <w:instrText xml:space="preserve"> XE "</w:instrText>
      </w:r>
      <w:r w:rsidRPr="00892B9E">
        <w:rPr>
          <w:rFonts w:cs="Arial"/>
          <w:szCs w:val="22"/>
        </w:rPr>
        <w:instrText>Abfallgebühren</w:instrText>
      </w:r>
      <w:r>
        <w:instrText xml:space="preserve">" </w:instrText>
      </w:r>
      <w:r>
        <w:rPr>
          <w:rFonts w:cs="Arial"/>
          <w:szCs w:val="22"/>
        </w:rPr>
        <w:fldChar w:fldCharType="end"/>
      </w:r>
      <w:r w:rsidR="009B63C9" w:rsidRPr="009B63C9">
        <w:rPr>
          <w:rFonts w:cs="Arial"/>
          <w:szCs w:val="22"/>
        </w:rPr>
        <w:t>- und Kehrgebühren</w:t>
      </w:r>
      <w:r>
        <w:rPr>
          <w:rFonts w:cs="Arial"/>
          <w:szCs w:val="22"/>
        </w:rPr>
        <w:fldChar w:fldCharType="begin"/>
      </w:r>
      <w:r>
        <w:instrText xml:space="preserve"> XE "</w:instrText>
      </w:r>
      <w:r w:rsidRPr="00892B9E">
        <w:rPr>
          <w:rFonts w:cs="Arial"/>
          <w:szCs w:val="22"/>
        </w:rPr>
        <w:instrText>Kehrgebühren</w:instrText>
      </w:r>
      <w:r>
        <w:instrText xml:space="preserve">" </w:instrText>
      </w:r>
      <w:r>
        <w:rPr>
          <w:rFonts w:cs="Arial"/>
          <w:szCs w:val="22"/>
        </w:rPr>
        <w:fldChar w:fldCharType="end"/>
      </w:r>
      <w:r w:rsidR="009B63C9" w:rsidRPr="009B63C9">
        <w:rPr>
          <w:rFonts w:cs="Arial"/>
          <w:szCs w:val="22"/>
        </w:rPr>
        <w:t xml:space="preserve"> etc.) im Rahmen ortsüblicher Maßstäbe übernommen. Als Orientierung können die Höchstmieten nach dem Wohngeldgesetz dienen.</w:t>
      </w:r>
    </w:p>
    <w:p w14:paraId="15BC2236" w14:textId="77777777" w:rsidR="009B63C9" w:rsidRPr="009B63C9" w:rsidRDefault="009B63C9" w:rsidP="00294692">
      <w:pPr>
        <w:numPr>
          <w:ilvl w:val="0"/>
          <w:numId w:val="44"/>
        </w:numPr>
        <w:spacing w:after="120"/>
        <w:ind w:left="714" w:hanging="357"/>
        <w:jc w:val="both"/>
        <w:rPr>
          <w:rFonts w:cs="Arial"/>
          <w:szCs w:val="22"/>
        </w:rPr>
      </w:pPr>
      <w:r w:rsidRPr="009B63C9">
        <w:rPr>
          <w:rFonts w:cs="Arial"/>
          <w:szCs w:val="22"/>
        </w:rPr>
        <w:t xml:space="preserve">Eine </w:t>
      </w:r>
      <w:r w:rsidRPr="0014073D">
        <w:rPr>
          <w:rFonts w:cs="Arial"/>
          <w:b/>
          <w:szCs w:val="22"/>
        </w:rPr>
        <w:t>Mietkaution</w:t>
      </w:r>
      <w:r w:rsidRPr="009B63C9">
        <w:rPr>
          <w:rFonts w:cs="Arial"/>
          <w:szCs w:val="22"/>
        </w:rPr>
        <w:t xml:space="preserve"> </w:t>
      </w:r>
      <w:r w:rsidR="000F4391">
        <w:rPr>
          <w:rFonts w:cs="Arial"/>
          <w:szCs w:val="22"/>
        </w:rPr>
        <w:fldChar w:fldCharType="begin"/>
      </w:r>
      <w:r w:rsidR="000F4391">
        <w:instrText xml:space="preserve"> XE "</w:instrText>
      </w:r>
      <w:r w:rsidR="000F4391" w:rsidRPr="00892B9E">
        <w:instrText>Mietkaution</w:instrText>
      </w:r>
      <w:r w:rsidR="000F4391">
        <w:instrText xml:space="preserve">" </w:instrText>
      </w:r>
      <w:r w:rsidR="000F4391">
        <w:rPr>
          <w:rFonts w:cs="Arial"/>
          <w:szCs w:val="22"/>
        </w:rPr>
        <w:fldChar w:fldCharType="end"/>
      </w:r>
      <w:r w:rsidR="000F4391">
        <w:rPr>
          <w:rFonts w:cs="Arial"/>
          <w:szCs w:val="22"/>
        </w:rPr>
        <w:fldChar w:fldCharType="begin"/>
      </w:r>
      <w:r w:rsidR="000F4391">
        <w:instrText xml:space="preserve"> XE "</w:instrText>
      </w:r>
      <w:r w:rsidR="000F4391" w:rsidRPr="00892B9E">
        <w:instrText>Kaution</w:instrText>
      </w:r>
      <w:r w:rsidR="000F4391">
        <w:instrText xml:space="preserve">" </w:instrText>
      </w:r>
      <w:r w:rsidR="000F4391">
        <w:rPr>
          <w:rFonts w:cs="Arial"/>
          <w:szCs w:val="22"/>
        </w:rPr>
        <w:fldChar w:fldCharType="end"/>
      </w:r>
      <w:r w:rsidRPr="009B63C9">
        <w:rPr>
          <w:rFonts w:cs="Arial"/>
          <w:szCs w:val="22"/>
        </w:rPr>
        <w:t>kann in der tatsächlich anfallenden Höhe (maximal 3 Monatskaltmieten) übernommen werden.</w:t>
      </w:r>
      <w:r w:rsidR="00F45230">
        <w:rPr>
          <w:rFonts w:cs="Arial"/>
          <w:szCs w:val="22"/>
        </w:rPr>
        <w:t xml:space="preserve"> </w:t>
      </w:r>
      <w:r w:rsidRPr="009B63C9">
        <w:rPr>
          <w:rFonts w:cs="Arial"/>
          <w:szCs w:val="22"/>
        </w:rPr>
        <w:t>Rückzahlungsmodalitäten bzw. der Verbleib der Kaution sind mit dem jungen Menschen individuell zu vereinbaren.</w:t>
      </w:r>
    </w:p>
    <w:p w14:paraId="6D791EDF" w14:textId="77777777" w:rsidR="009B63C9" w:rsidRDefault="009B63C9" w:rsidP="00294692">
      <w:pPr>
        <w:numPr>
          <w:ilvl w:val="0"/>
          <w:numId w:val="44"/>
        </w:numPr>
        <w:spacing w:after="120"/>
        <w:ind w:left="714" w:hanging="357"/>
        <w:jc w:val="both"/>
        <w:rPr>
          <w:rFonts w:cs="Arial"/>
          <w:szCs w:val="22"/>
        </w:rPr>
      </w:pPr>
      <w:r w:rsidRPr="0014073D">
        <w:rPr>
          <w:rFonts w:cs="Arial"/>
          <w:b/>
          <w:szCs w:val="22"/>
        </w:rPr>
        <w:t>Maklerkosten</w:t>
      </w:r>
      <w:r w:rsidRPr="009B63C9">
        <w:rPr>
          <w:rFonts w:cs="Arial"/>
          <w:szCs w:val="22"/>
        </w:rPr>
        <w:t xml:space="preserve"> </w:t>
      </w:r>
      <w:r w:rsidR="000F4391">
        <w:rPr>
          <w:rFonts w:cs="Arial"/>
          <w:szCs w:val="22"/>
        </w:rPr>
        <w:fldChar w:fldCharType="begin"/>
      </w:r>
      <w:r w:rsidR="000F4391">
        <w:instrText xml:space="preserve"> XE "</w:instrText>
      </w:r>
      <w:r w:rsidR="000F4391" w:rsidRPr="00892B9E">
        <w:instrText>Maklerkosten</w:instrText>
      </w:r>
      <w:r w:rsidR="000F4391">
        <w:instrText xml:space="preserve">" </w:instrText>
      </w:r>
      <w:r w:rsidR="000F4391">
        <w:rPr>
          <w:rFonts w:cs="Arial"/>
          <w:szCs w:val="22"/>
        </w:rPr>
        <w:fldChar w:fldCharType="end"/>
      </w:r>
      <w:r w:rsidRPr="009B63C9">
        <w:rPr>
          <w:rFonts w:cs="Arial"/>
          <w:szCs w:val="22"/>
        </w:rPr>
        <w:t>können im orts- und branchenüblichen Umfang übernommen werden.</w:t>
      </w:r>
    </w:p>
    <w:p w14:paraId="5AA24620" w14:textId="77777777" w:rsidR="00F45230" w:rsidRDefault="00F45230" w:rsidP="00F45230">
      <w:pPr>
        <w:jc w:val="both"/>
        <w:rPr>
          <w:rFonts w:cs="Arial"/>
          <w:szCs w:val="22"/>
        </w:rPr>
      </w:pPr>
    </w:p>
    <w:p w14:paraId="1E690FDF" w14:textId="77777777" w:rsidR="009B63C9" w:rsidRPr="00613EFC" w:rsidRDefault="009B63C9" w:rsidP="00F45230">
      <w:pPr>
        <w:numPr>
          <w:ilvl w:val="0"/>
          <w:numId w:val="43"/>
        </w:numPr>
        <w:tabs>
          <w:tab w:val="clear" w:pos="720"/>
          <w:tab w:val="num" w:pos="0"/>
          <w:tab w:val="num" w:pos="360"/>
        </w:tabs>
        <w:ind w:left="360"/>
        <w:jc w:val="both"/>
        <w:rPr>
          <w:rFonts w:cs="Arial"/>
          <w:b/>
          <w:szCs w:val="22"/>
        </w:rPr>
      </w:pPr>
      <w:r w:rsidRPr="00613EFC">
        <w:rPr>
          <w:rFonts w:cs="Arial"/>
          <w:b/>
          <w:szCs w:val="22"/>
        </w:rPr>
        <w:t>Fahrtkosten</w:t>
      </w:r>
    </w:p>
    <w:p w14:paraId="3F92941C" w14:textId="77777777" w:rsidR="00F45230" w:rsidRPr="009B63C9" w:rsidRDefault="00F45230" w:rsidP="00F45230">
      <w:pPr>
        <w:tabs>
          <w:tab w:val="num" w:pos="360"/>
        </w:tabs>
        <w:ind w:left="360"/>
        <w:jc w:val="both"/>
        <w:rPr>
          <w:rFonts w:cs="Arial"/>
          <w:szCs w:val="22"/>
        </w:rPr>
      </w:pPr>
    </w:p>
    <w:p w14:paraId="7548D58D" w14:textId="77777777" w:rsidR="009B63C9" w:rsidRDefault="009B63C9" w:rsidP="00F45230">
      <w:pPr>
        <w:tabs>
          <w:tab w:val="num" w:pos="360"/>
        </w:tabs>
        <w:ind w:left="360"/>
        <w:jc w:val="both"/>
        <w:rPr>
          <w:rFonts w:cs="Arial"/>
          <w:szCs w:val="22"/>
        </w:rPr>
      </w:pPr>
      <w:r w:rsidRPr="009B63C9">
        <w:rPr>
          <w:rFonts w:cs="Arial"/>
          <w:szCs w:val="22"/>
        </w:rPr>
        <w:t>Fahrtkosten</w:t>
      </w:r>
      <w:r w:rsidR="000F4391">
        <w:rPr>
          <w:rFonts w:cs="Arial"/>
          <w:szCs w:val="22"/>
        </w:rPr>
        <w:fldChar w:fldCharType="begin"/>
      </w:r>
      <w:r w:rsidR="000F4391">
        <w:instrText xml:space="preserve"> XE "</w:instrText>
      </w:r>
      <w:r w:rsidR="000F4391" w:rsidRPr="00892B9E">
        <w:rPr>
          <w:rFonts w:cs="Arial"/>
          <w:szCs w:val="22"/>
        </w:rPr>
        <w:instrText>Fahrtkosten</w:instrText>
      </w:r>
      <w:r w:rsidR="000F4391">
        <w:instrText xml:space="preserve">" </w:instrText>
      </w:r>
      <w:r w:rsidR="000F4391">
        <w:rPr>
          <w:rFonts w:cs="Arial"/>
          <w:szCs w:val="22"/>
        </w:rPr>
        <w:fldChar w:fldCharType="end"/>
      </w:r>
      <w:r w:rsidRPr="009B63C9">
        <w:rPr>
          <w:rFonts w:cs="Arial"/>
          <w:szCs w:val="22"/>
        </w:rPr>
        <w:t xml:space="preserve"> zur Schule und berufsbedingte Aufwendungen (wie zum Beispiel Fahrtkosten zur Ausbildungsstätte) gehören zum Inhalt der vom Jugendamt zu gewährenden Leistungen und sind daher zu übernehmen, soweit diese nicht anderweitig gedeckt sind.</w:t>
      </w:r>
    </w:p>
    <w:p w14:paraId="06358B32" w14:textId="77777777" w:rsidR="00F45230" w:rsidRPr="009B63C9" w:rsidRDefault="00F45230" w:rsidP="00F45230">
      <w:pPr>
        <w:tabs>
          <w:tab w:val="num" w:pos="360"/>
        </w:tabs>
        <w:ind w:left="360"/>
        <w:jc w:val="both"/>
        <w:rPr>
          <w:rFonts w:cs="Arial"/>
          <w:szCs w:val="22"/>
        </w:rPr>
      </w:pPr>
    </w:p>
    <w:p w14:paraId="4F29B223" w14:textId="77777777" w:rsidR="009B63C9" w:rsidRPr="00613EFC" w:rsidRDefault="009B63C9" w:rsidP="00F45230">
      <w:pPr>
        <w:numPr>
          <w:ilvl w:val="0"/>
          <w:numId w:val="43"/>
        </w:numPr>
        <w:tabs>
          <w:tab w:val="clear" w:pos="720"/>
          <w:tab w:val="num" w:pos="0"/>
          <w:tab w:val="num" w:pos="360"/>
        </w:tabs>
        <w:ind w:left="360"/>
        <w:jc w:val="both"/>
        <w:rPr>
          <w:rFonts w:cs="Arial"/>
          <w:b/>
          <w:szCs w:val="22"/>
        </w:rPr>
      </w:pPr>
      <w:r w:rsidRPr="00613EFC">
        <w:rPr>
          <w:rFonts w:cs="Arial"/>
          <w:b/>
          <w:szCs w:val="22"/>
        </w:rPr>
        <w:t>Sonstige Nebenleistungen</w:t>
      </w:r>
    </w:p>
    <w:p w14:paraId="0DA3D2AB" w14:textId="77777777" w:rsidR="009B63C9" w:rsidRDefault="009B63C9" w:rsidP="00F45230">
      <w:pPr>
        <w:ind w:left="360"/>
        <w:jc w:val="both"/>
        <w:rPr>
          <w:rFonts w:cs="Arial"/>
          <w:szCs w:val="22"/>
        </w:rPr>
      </w:pPr>
    </w:p>
    <w:p w14:paraId="60D59773" w14:textId="77777777" w:rsidR="009B63C9" w:rsidRPr="009B63C9" w:rsidRDefault="009B63C9" w:rsidP="00F45230">
      <w:pPr>
        <w:tabs>
          <w:tab w:val="num" w:pos="360"/>
        </w:tabs>
        <w:ind w:left="360"/>
        <w:jc w:val="both"/>
        <w:rPr>
          <w:rFonts w:cs="Arial"/>
          <w:szCs w:val="22"/>
        </w:rPr>
      </w:pPr>
      <w:r w:rsidRPr="009B63C9">
        <w:rPr>
          <w:rFonts w:cs="Arial"/>
          <w:szCs w:val="22"/>
        </w:rPr>
        <w:t>Darüber hinaus besteht grundsätzlich Anspruch auf alle anderen Nebenleistungen nach dieser Empfehlung.</w:t>
      </w:r>
    </w:p>
    <w:p w14:paraId="7D2012DB" w14:textId="77777777" w:rsidR="009B63C9" w:rsidRPr="009B63C9" w:rsidRDefault="009B63C9" w:rsidP="00F45230">
      <w:pPr>
        <w:tabs>
          <w:tab w:val="num" w:pos="360"/>
        </w:tabs>
        <w:ind w:left="360"/>
        <w:jc w:val="both"/>
        <w:rPr>
          <w:rFonts w:cs="Arial"/>
          <w:szCs w:val="22"/>
        </w:rPr>
      </w:pPr>
      <w:r w:rsidRPr="009B63C9">
        <w:rPr>
          <w:rFonts w:cs="Arial"/>
          <w:szCs w:val="22"/>
        </w:rPr>
        <w:t xml:space="preserve">Weitergehende Ansprüche auf Leistungen nach dem SGB XII bestehen nicht, sofern Sie nicht ausdrücklich in diesen Empfehlungen genannt sind. </w:t>
      </w:r>
    </w:p>
    <w:p w14:paraId="528053F8" w14:textId="77777777" w:rsidR="009B63C9" w:rsidRPr="009B63C9" w:rsidRDefault="009B63C9" w:rsidP="00F45230">
      <w:pPr>
        <w:ind w:left="360"/>
        <w:jc w:val="both"/>
        <w:rPr>
          <w:rFonts w:cs="Arial"/>
          <w:szCs w:val="22"/>
        </w:rPr>
      </w:pPr>
    </w:p>
    <w:p w14:paraId="2022270A" w14:textId="77777777" w:rsidR="006D3F30" w:rsidRDefault="009B63C9" w:rsidP="00F45230">
      <w:pPr>
        <w:tabs>
          <w:tab w:val="num" w:pos="360"/>
        </w:tabs>
        <w:ind w:left="360"/>
        <w:jc w:val="both"/>
        <w:rPr>
          <w:rFonts w:cs="Arial"/>
          <w:szCs w:val="22"/>
        </w:rPr>
      </w:pPr>
      <w:r w:rsidRPr="009B63C9">
        <w:rPr>
          <w:rFonts w:cs="Arial"/>
          <w:szCs w:val="22"/>
        </w:rPr>
        <w:t>Diese Regelungen finden keine Anwendung bei den jungen Menschen, die in Wohnungen oder Zimmern/Appartements</w:t>
      </w:r>
      <w:r w:rsidR="000F4391">
        <w:rPr>
          <w:rFonts w:cs="Arial"/>
          <w:szCs w:val="22"/>
        </w:rPr>
        <w:fldChar w:fldCharType="begin"/>
      </w:r>
      <w:r w:rsidR="000F4391">
        <w:instrText xml:space="preserve"> XE "</w:instrText>
      </w:r>
      <w:r w:rsidR="000F4391" w:rsidRPr="00892B9E">
        <w:rPr>
          <w:rFonts w:cs="Arial"/>
          <w:szCs w:val="22"/>
        </w:rPr>
        <w:instrText>Appartement</w:instrText>
      </w:r>
      <w:r w:rsidR="000F4391">
        <w:instrText xml:space="preserve">" </w:instrText>
      </w:r>
      <w:r w:rsidR="000F4391">
        <w:rPr>
          <w:rFonts w:cs="Arial"/>
          <w:szCs w:val="22"/>
        </w:rPr>
        <w:fldChar w:fldCharType="end"/>
      </w:r>
      <w:r w:rsidRPr="009B63C9">
        <w:rPr>
          <w:rFonts w:cs="Arial"/>
          <w:szCs w:val="22"/>
        </w:rPr>
        <w:t xml:space="preserve"> untergebracht sind, die zu den Planbetten einer Einrichtung zählen.</w:t>
      </w:r>
    </w:p>
    <w:p w14:paraId="59406B38" w14:textId="77777777" w:rsidR="0064344C" w:rsidRDefault="0064344C" w:rsidP="0064344C">
      <w:pPr>
        <w:tabs>
          <w:tab w:val="num" w:pos="360"/>
        </w:tabs>
        <w:jc w:val="both"/>
        <w:rPr>
          <w:rFonts w:cs="Arial"/>
          <w:szCs w:val="22"/>
        </w:rPr>
      </w:pPr>
    </w:p>
    <w:p w14:paraId="175E3337" w14:textId="77777777" w:rsidR="0064344C" w:rsidRDefault="0064344C" w:rsidP="0064344C">
      <w:pPr>
        <w:pStyle w:val="berschrift1"/>
      </w:pPr>
      <w:r>
        <w:br w:type="page"/>
      </w:r>
      <w:bookmarkStart w:id="20" w:name="_Toc531587990"/>
      <w:r>
        <w:lastRenderedPageBreak/>
        <w:t>Stichwortverzeichnis</w:t>
      </w:r>
      <w:bookmarkEnd w:id="20"/>
    </w:p>
    <w:p w14:paraId="13DF7FBA" w14:textId="77777777" w:rsidR="00112B47" w:rsidRDefault="003B78CF" w:rsidP="0064344C">
      <w:pPr>
        <w:tabs>
          <w:tab w:val="num" w:pos="360"/>
        </w:tabs>
        <w:jc w:val="both"/>
        <w:rPr>
          <w:rFonts w:cs="Arial"/>
          <w:noProof/>
          <w:szCs w:val="22"/>
        </w:rPr>
        <w:sectPr w:rsidR="00112B47" w:rsidSect="00112B47">
          <w:type w:val="continuous"/>
          <w:pgSz w:w="11906" w:h="16838" w:code="9"/>
          <w:pgMar w:top="851" w:right="1134" w:bottom="851" w:left="1418" w:header="709" w:footer="709" w:gutter="0"/>
          <w:cols w:space="708"/>
          <w:titlePg/>
          <w:docGrid w:linePitch="360"/>
        </w:sectPr>
      </w:pPr>
      <w:r>
        <w:rPr>
          <w:rFonts w:cs="Arial"/>
          <w:szCs w:val="22"/>
        </w:rPr>
        <w:fldChar w:fldCharType="begin"/>
      </w:r>
      <w:r>
        <w:rPr>
          <w:rFonts w:cs="Arial"/>
          <w:szCs w:val="22"/>
        </w:rPr>
        <w:instrText xml:space="preserve"> INDEX \r \c "2" \z "1031" </w:instrText>
      </w:r>
      <w:r>
        <w:rPr>
          <w:rFonts w:cs="Arial"/>
          <w:szCs w:val="22"/>
        </w:rPr>
        <w:fldChar w:fldCharType="separate"/>
      </w:r>
    </w:p>
    <w:p w14:paraId="0033C5A3" w14:textId="77777777" w:rsidR="00112B47" w:rsidRDefault="00112B47">
      <w:pPr>
        <w:pStyle w:val="Index1"/>
        <w:tabs>
          <w:tab w:val="right" w:pos="4307"/>
        </w:tabs>
      </w:pPr>
      <w:r w:rsidRPr="00212745">
        <w:t>Abfallgebühren</w:t>
      </w:r>
      <w:r>
        <w:t xml:space="preserve">  23</w:t>
      </w:r>
    </w:p>
    <w:p w14:paraId="5D31A121" w14:textId="77777777" w:rsidR="00112B47" w:rsidRDefault="00112B47">
      <w:pPr>
        <w:pStyle w:val="Index1"/>
        <w:tabs>
          <w:tab w:val="right" w:pos="4307"/>
        </w:tabs>
      </w:pPr>
      <w:r w:rsidRPr="00212745">
        <w:t>Abschlussprüfung</w:t>
      </w:r>
      <w:r>
        <w:t xml:space="preserve">  12</w:t>
      </w:r>
    </w:p>
    <w:p w14:paraId="53FF618E" w14:textId="77777777" w:rsidR="00112B47" w:rsidRDefault="00112B47">
      <w:pPr>
        <w:pStyle w:val="Index1"/>
        <w:tabs>
          <w:tab w:val="right" w:pos="4307"/>
        </w:tabs>
      </w:pPr>
      <w:r w:rsidRPr="00212745">
        <w:t>Appartement</w:t>
      </w:r>
      <w:r>
        <w:t xml:space="preserve">  23</w:t>
      </w:r>
    </w:p>
    <w:p w14:paraId="074E6266" w14:textId="77777777" w:rsidR="00112B47" w:rsidRDefault="00112B47">
      <w:pPr>
        <w:pStyle w:val="Index1"/>
        <w:tabs>
          <w:tab w:val="right" w:pos="4307"/>
        </w:tabs>
      </w:pPr>
      <w:r w:rsidRPr="00212745">
        <w:t>Arbeitskleidung</w:t>
      </w:r>
      <w:r>
        <w:t xml:space="preserve">  19</w:t>
      </w:r>
    </w:p>
    <w:p w14:paraId="6521A66A" w14:textId="77777777" w:rsidR="00112B47" w:rsidRDefault="00112B47">
      <w:pPr>
        <w:pStyle w:val="Index1"/>
        <w:tabs>
          <w:tab w:val="right" w:pos="4307"/>
        </w:tabs>
      </w:pPr>
      <w:r w:rsidRPr="00212745">
        <w:t>Ausbildungsmittel</w:t>
      </w:r>
      <w:r>
        <w:t xml:space="preserve">  12</w:t>
      </w:r>
    </w:p>
    <w:p w14:paraId="56FA15A9" w14:textId="77777777" w:rsidR="00112B47" w:rsidRDefault="00112B47">
      <w:pPr>
        <w:pStyle w:val="Index1"/>
        <w:tabs>
          <w:tab w:val="right" w:pos="4307"/>
        </w:tabs>
      </w:pPr>
      <w:r w:rsidRPr="00212745">
        <w:t>Ausflüge</w:t>
      </w:r>
      <w:r>
        <w:t xml:space="preserve">  11</w:t>
      </w:r>
    </w:p>
    <w:p w14:paraId="531DD67A" w14:textId="77777777" w:rsidR="00112B47" w:rsidRDefault="00112B47">
      <w:pPr>
        <w:pStyle w:val="Index1"/>
        <w:tabs>
          <w:tab w:val="right" w:pos="4307"/>
        </w:tabs>
      </w:pPr>
      <w:r w:rsidRPr="00212745">
        <w:t>Ausweis</w:t>
      </w:r>
      <w:r>
        <w:t xml:space="preserve">  19</w:t>
      </w:r>
    </w:p>
    <w:p w14:paraId="3AB9D73E" w14:textId="77777777" w:rsidR="00112B47" w:rsidRDefault="00112B47">
      <w:pPr>
        <w:pStyle w:val="Index1"/>
        <w:tabs>
          <w:tab w:val="right" w:pos="4307"/>
        </w:tabs>
      </w:pPr>
      <w:r w:rsidRPr="00212745">
        <w:t>Autositz</w:t>
      </w:r>
      <w:r>
        <w:t xml:space="preserve">  20</w:t>
      </w:r>
    </w:p>
    <w:p w14:paraId="068345F6" w14:textId="77777777" w:rsidR="00112B47" w:rsidRDefault="00112B47">
      <w:pPr>
        <w:pStyle w:val="Index1"/>
        <w:tabs>
          <w:tab w:val="right" w:pos="4307"/>
        </w:tabs>
      </w:pPr>
      <w:r w:rsidRPr="00212745">
        <w:t>Barbetrag</w:t>
      </w:r>
      <w:r>
        <w:t xml:space="preserve">  14, 22</w:t>
      </w:r>
    </w:p>
    <w:p w14:paraId="751F9913" w14:textId="77777777" w:rsidR="00112B47" w:rsidRDefault="00112B47">
      <w:pPr>
        <w:pStyle w:val="Index1"/>
        <w:tabs>
          <w:tab w:val="right" w:pos="4307"/>
        </w:tabs>
      </w:pPr>
      <w:r w:rsidRPr="00212745">
        <w:t>Begleitperson</w:t>
      </w:r>
      <w:r>
        <w:t xml:space="preserve">  13</w:t>
      </w:r>
    </w:p>
    <w:p w14:paraId="58405C45" w14:textId="77777777" w:rsidR="00112B47" w:rsidRDefault="00112B47">
      <w:pPr>
        <w:pStyle w:val="Index1"/>
        <w:tabs>
          <w:tab w:val="right" w:pos="4307"/>
        </w:tabs>
      </w:pPr>
      <w:r w:rsidRPr="00212745">
        <w:t>Bekleidungserstausstattung</w:t>
      </w:r>
      <w:r>
        <w:t xml:space="preserve">  14, 20</w:t>
      </w:r>
    </w:p>
    <w:p w14:paraId="3820B256" w14:textId="77777777" w:rsidR="00112B47" w:rsidRDefault="00112B47">
      <w:pPr>
        <w:pStyle w:val="Index1"/>
        <w:tabs>
          <w:tab w:val="right" w:pos="4307"/>
        </w:tabs>
      </w:pPr>
      <w:r w:rsidRPr="00212745">
        <w:t>Bekleidungspauschale</w:t>
      </w:r>
      <w:r>
        <w:t xml:space="preserve">  14, 22</w:t>
      </w:r>
    </w:p>
    <w:p w14:paraId="59665CF7" w14:textId="77777777" w:rsidR="00112B47" w:rsidRDefault="00112B47">
      <w:pPr>
        <w:pStyle w:val="Index1"/>
        <w:tabs>
          <w:tab w:val="right" w:pos="4307"/>
        </w:tabs>
      </w:pPr>
      <w:r w:rsidRPr="00212745">
        <w:t>berufsbedingte Aufwendungen</w:t>
      </w:r>
      <w:r>
        <w:t xml:space="preserve">  22</w:t>
      </w:r>
    </w:p>
    <w:p w14:paraId="470953C2" w14:textId="77777777" w:rsidR="00112B47" w:rsidRDefault="00112B47">
      <w:pPr>
        <w:pStyle w:val="Index1"/>
        <w:tabs>
          <w:tab w:val="right" w:pos="4307"/>
        </w:tabs>
      </w:pPr>
      <w:r w:rsidRPr="00212745">
        <w:t>Berufsbekleidung</w:t>
      </w:r>
      <w:r>
        <w:t xml:space="preserve">  19</w:t>
      </w:r>
    </w:p>
    <w:p w14:paraId="4BDF261F" w14:textId="77777777" w:rsidR="00112B47" w:rsidRDefault="00112B47">
      <w:pPr>
        <w:pStyle w:val="Index1"/>
        <w:tabs>
          <w:tab w:val="right" w:pos="4307"/>
        </w:tabs>
      </w:pPr>
      <w:r w:rsidRPr="00212745">
        <w:t>Besuchsfahrten</w:t>
      </w:r>
      <w:r>
        <w:t xml:space="preserve">  13</w:t>
      </w:r>
    </w:p>
    <w:p w14:paraId="4AC65BA3" w14:textId="77777777" w:rsidR="00112B47" w:rsidRDefault="00112B47">
      <w:pPr>
        <w:pStyle w:val="Index1"/>
        <w:tabs>
          <w:tab w:val="right" w:pos="4307"/>
        </w:tabs>
      </w:pPr>
      <w:r>
        <w:t>Betreutes Wohnen  23</w:t>
      </w:r>
    </w:p>
    <w:p w14:paraId="36B65707" w14:textId="77777777" w:rsidR="00112B47" w:rsidRDefault="00112B47">
      <w:pPr>
        <w:pStyle w:val="Index1"/>
        <w:tabs>
          <w:tab w:val="right" w:pos="4307"/>
        </w:tabs>
      </w:pPr>
      <w:r w:rsidRPr="00212745">
        <w:t>Betriebskosten</w:t>
      </w:r>
      <w:r>
        <w:t xml:space="preserve">  4</w:t>
      </w:r>
    </w:p>
    <w:p w14:paraId="0C358714" w14:textId="77777777" w:rsidR="00112B47" w:rsidRDefault="00112B47">
      <w:pPr>
        <w:pStyle w:val="Index1"/>
        <w:tabs>
          <w:tab w:val="right" w:pos="4307"/>
        </w:tabs>
      </w:pPr>
      <w:r w:rsidRPr="00212745">
        <w:t>Brille</w:t>
      </w:r>
      <w:r>
        <w:t xml:space="preserve">  16</w:t>
      </w:r>
    </w:p>
    <w:p w14:paraId="7C8BD471" w14:textId="77777777" w:rsidR="00112B47" w:rsidRDefault="00112B47">
      <w:pPr>
        <w:pStyle w:val="Index1"/>
        <w:tabs>
          <w:tab w:val="right" w:pos="4307"/>
        </w:tabs>
      </w:pPr>
      <w:r w:rsidRPr="00212745">
        <w:t>Dolmetscher</w:t>
      </w:r>
      <w:r>
        <w:t xml:space="preserve">  19</w:t>
      </w:r>
    </w:p>
    <w:p w14:paraId="1B61EC83" w14:textId="77777777" w:rsidR="00112B47" w:rsidRDefault="00112B47">
      <w:pPr>
        <w:pStyle w:val="Index1"/>
        <w:tabs>
          <w:tab w:val="right" w:pos="4307"/>
        </w:tabs>
      </w:pPr>
      <w:r w:rsidRPr="00212745">
        <w:t>EDV-Geräte</w:t>
      </w:r>
      <w:r>
        <w:t xml:space="preserve">  10</w:t>
      </w:r>
    </w:p>
    <w:p w14:paraId="16BB2201" w14:textId="77777777" w:rsidR="00112B47" w:rsidRDefault="00112B47">
      <w:pPr>
        <w:pStyle w:val="Index1"/>
        <w:tabs>
          <w:tab w:val="right" w:pos="4307"/>
        </w:tabs>
      </w:pPr>
      <w:r w:rsidRPr="00212745">
        <w:t>Einschulung</w:t>
      </w:r>
      <w:r>
        <w:t xml:space="preserve">  19</w:t>
      </w:r>
    </w:p>
    <w:p w14:paraId="24142D9F" w14:textId="77777777" w:rsidR="00112B47" w:rsidRDefault="00112B47">
      <w:pPr>
        <w:pStyle w:val="Index1"/>
        <w:tabs>
          <w:tab w:val="right" w:pos="4307"/>
        </w:tabs>
      </w:pPr>
      <w:r>
        <w:t>Erstausstattung  14, 20</w:t>
      </w:r>
    </w:p>
    <w:p w14:paraId="3526FB83" w14:textId="77777777" w:rsidR="00112B47" w:rsidRDefault="00112B47">
      <w:pPr>
        <w:pStyle w:val="Index1"/>
        <w:tabs>
          <w:tab w:val="right" w:pos="4307"/>
        </w:tabs>
      </w:pPr>
      <w:r w:rsidRPr="00212745">
        <w:t>Exkursionen</w:t>
      </w:r>
      <w:r>
        <w:t xml:space="preserve">  11</w:t>
      </w:r>
    </w:p>
    <w:p w14:paraId="338BA6C2" w14:textId="77777777" w:rsidR="00112B47" w:rsidRDefault="00112B47">
      <w:pPr>
        <w:pStyle w:val="Index1"/>
        <w:tabs>
          <w:tab w:val="right" w:pos="4307"/>
        </w:tabs>
      </w:pPr>
      <w:r w:rsidRPr="00212745">
        <w:t>Fachbuch</w:t>
      </w:r>
      <w:r>
        <w:t xml:space="preserve">  10</w:t>
      </w:r>
    </w:p>
    <w:p w14:paraId="0F8935F9" w14:textId="77777777" w:rsidR="00112B47" w:rsidRDefault="00112B47">
      <w:pPr>
        <w:pStyle w:val="Index1"/>
        <w:tabs>
          <w:tab w:val="right" w:pos="4307"/>
        </w:tabs>
      </w:pPr>
      <w:r w:rsidRPr="00212745">
        <w:t>Fahrerlaubnis</w:t>
      </w:r>
      <w:r>
        <w:t xml:space="preserve">  5</w:t>
      </w:r>
    </w:p>
    <w:p w14:paraId="1DE84E9A" w14:textId="77777777" w:rsidR="00112B47" w:rsidRDefault="00112B47">
      <w:pPr>
        <w:pStyle w:val="Index1"/>
        <w:tabs>
          <w:tab w:val="right" w:pos="4307"/>
        </w:tabs>
      </w:pPr>
      <w:r w:rsidRPr="00212745">
        <w:t>Fahrrad</w:t>
      </w:r>
      <w:r>
        <w:t xml:space="preserve">  4</w:t>
      </w:r>
    </w:p>
    <w:p w14:paraId="741C25CF" w14:textId="77777777" w:rsidR="00112B47" w:rsidRDefault="00112B47">
      <w:pPr>
        <w:pStyle w:val="Index1"/>
        <w:tabs>
          <w:tab w:val="right" w:pos="4307"/>
        </w:tabs>
      </w:pPr>
      <w:r w:rsidRPr="00212745">
        <w:t>Fahrtkosten</w:t>
      </w:r>
      <w:r>
        <w:t xml:space="preserve">  13, 22, 23</w:t>
      </w:r>
    </w:p>
    <w:p w14:paraId="76E37B6B" w14:textId="77777777" w:rsidR="00112B47" w:rsidRDefault="00112B47">
      <w:pPr>
        <w:pStyle w:val="Index1"/>
        <w:tabs>
          <w:tab w:val="right" w:pos="4307"/>
        </w:tabs>
      </w:pPr>
      <w:r w:rsidRPr="00212745">
        <w:t>Familienheimfahrten</w:t>
      </w:r>
      <w:r>
        <w:t xml:space="preserve">  13</w:t>
      </w:r>
    </w:p>
    <w:p w14:paraId="1002B694" w14:textId="77777777" w:rsidR="00112B47" w:rsidRDefault="00112B47">
      <w:pPr>
        <w:pStyle w:val="Index1"/>
        <w:tabs>
          <w:tab w:val="right" w:pos="4307"/>
        </w:tabs>
      </w:pPr>
      <w:r w:rsidRPr="00212745">
        <w:t>Ferienbeihilfe</w:t>
      </w:r>
      <w:r>
        <w:t xml:space="preserve">  15</w:t>
      </w:r>
    </w:p>
    <w:p w14:paraId="5323053C" w14:textId="77777777" w:rsidR="00112B47" w:rsidRDefault="00112B47">
      <w:pPr>
        <w:pStyle w:val="Index1"/>
        <w:tabs>
          <w:tab w:val="right" w:pos="4307"/>
        </w:tabs>
      </w:pPr>
      <w:r w:rsidRPr="00212745">
        <w:t>Freizeitgestaltung</w:t>
      </w:r>
      <w:r>
        <w:t xml:space="preserve">  6</w:t>
      </w:r>
    </w:p>
    <w:p w14:paraId="018CB4DA" w14:textId="77777777" w:rsidR="00112B47" w:rsidRDefault="00112B47">
      <w:pPr>
        <w:pStyle w:val="Index1"/>
        <w:tabs>
          <w:tab w:val="right" w:pos="4307"/>
        </w:tabs>
      </w:pPr>
      <w:r>
        <w:t>Führerschein  5</w:t>
      </w:r>
    </w:p>
    <w:p w14:paraId="0E02D1CF" w14:textId="77777777" w:rsidR="00112B47" w:rsidRDefault="00112B47">
      <w:pPr>
        <w:pStyle w:val="Index1"/>
        <w:tabs>
          <w:tab w:val="right" w:pos="4307"/>
        </w:tabs>
      </w:pPr>
      <w:r w:rsidRPr="00212745">
        <w:t>Handwerkszeug</w:t>
      </w:r>
      <w:r>
        <w:t xml:space="preserve">  12</w:t>
      </w:r>
    </w:p>
    <w:p w14:paraId="1D37B809" w14:textId="77777777" w:rsidR="00112B47" w:rsidRDefault="00112B47">
      <w:pPr>
        <w:pStyle w:val="Index1"/>
        <w:tabs>
          <w:tab w:val="right" w:pos="4307"/>
        </w:tabs>
      </w:pPr>
      <w:r w:rsidRPr="00212745">
        <w:t>Hausrat</w:t>
      </w:r>
      <w:r>
        <w:t xml:space="preserve">  17</w:t>
      </w:r>
    </w:p>
    <w:p w14:paraId="7D9BFB55" w14:textId="77777777" w:rsidR="00112B47" w:rsidRDefault="00112B47">
      <w:pPr>
        <w:pStyle w:val="Index1"/>
        <w:tabs>
          <w:tab w:val="right" w:pos="4307"/>
        </w:tabs>
      </w:pPr>
      <w:r w:rsidRPr="00212745">
        <w:t>Heizung</w:t>
      </w:r>
      <w:r>
        <w:t xml:space="preserve">  23</w:t>
      </w:r>
    </w:p>
    <w:p w14:paraId="6405EE11" w14:textId="77777777" w:rsidR="00112B47" w:rsidRDefault="00112B47">
      <w:pPr>
        <w:pStyle w:val="Index1"/>
        <w:tabs>
          <w:tab w:val="right" w:pos="4307"/>
        </w:tabs>
      </w:pPr>
      <w:r w:rsidRPr="00212745">
        <w:t>Instandsetzungskosten</w:t>
      </w:r>
      <w:r>
        <w:t xml:space="preserve">  4</w:t>
      </w:r>
    </w:p>
    <w:p w14:paraId="528ADFE9" w14:textId="77777777" w:rsidR="00112B47" w:rsidRDefault="00112B47">
      <w:pPr>
        <w:pStyle w:val="Index1"/>
        <w:tabs>
          <w:tab w:val="right" w:pos="4307"/>
        </w:tabs>
      </w:pPr>
      <w:r w:rsidRPr="00212745">
        <w:t>Jobcenter</w:t>
      </w:r>
      <w:r>
        <w:t xml:space="preserve">  13</w:t>
      </w:r>
    </w:p>
    <w:p w14:paraId="34BCD067" w14:textId="77777777" w:rsidR="00112B47" w:rsidRDefault="00112B47">
      <w:pPr>
        <w:pStyle w:val="Index1"/>
        <w:tabs>
          <w:tab w:val="right" w:pos="4307"/>
        </w:tabs>
      </w:pPr>
      <w:r w:rsidRPr="00212745">
        <w:t>Jugendfahrrad</w:t>
      </w:r>
      <w:r>
        <w:t xml:space="preserve">  4</w:t>
      </w:r>
    </w:p>
    <w:p w14:paraId="4A93C254" w14:textId="77777777" w:rsidR="00112B47" w:rsidRDefault="00112B47">
      <w:pPr>
        <w:pStyle w:val="Index1"/>
        <w:tabs>
          <w:tab w:val="right" w:pos="4307"/>
        </w:tabs>
      </w:pPr>
      <w:r>
        <w:t>Kaltmiete  23</w:t>
      </w:r>
    </w:p>
    <w:p w14:paraId="2192F239" w14:textId="77777777" w:rsidR="00112B47" w:rsidRDefault="00112B47">
      <w:pPr>
        <w:pStyle w:val="Index1"/>
        <w:tabs>
          <w:tab w:val="right" w:pos="4307"/>
        </w:tabs>
      </w:pPr>
      <w:r w:rsidRPr="00212745">
        <w:t>Kanalgebühren</w:t>
      </w:r>
      <w:r>
        <w:t xml:space="preserve">  23</w:t>
      </w:r>
    </w:p>
    <w:p w14:paraId="1D634927" w14:textId="77777777" w:rsidR="00112B47" w:rsidRDefault="00112B47">
      <w:pPr>
        <w:pStyle w:val="Index1"/>
        <w:tabs>
          <w:tab w:val="right" w:pos="4307"/>
        </w:tabs>
      </w:pPr>
      <w:r>
        <w:t>Kaution  23</w:t>
      </w:r>
    </w:p>
    <w:p w14:paraId="04FA2BD9" w14:textId="77777777" w:rsidR="00112B47" w:rsidRDefault="00112B47">
      <w:pPr>
        <w:pStyle w:val="Index1"/>
        <w:tabs>
          <w:tab w:val="right" w:pos="4307"/>
        </w:tabs>
      </w:pPr>
      <w:r w:rsidRPr="00212745">
        <w:t>Kehrgebühren</w:t>
      </w:r>
      <w:r>
        <w:t xml:space="preserve">  23</w:t>
      </w:r>
    </w:p>
    <w:p w14:paraId="0C70CCAC" w14:textId="77777777" w:rsidR="00112B47" w:rsidRDefault="00112B47">
      <w:pPr>
        <w:pStyle w:val="Index1"/>
        <w:tabs>
          <w:tab w:val="right" w:pos="4307"/>
        </w:tabs>
      </w:pPr>
      <w:r w:rsidRPr="00212745">
        <w:t>Kinderfahrrad</w:t>
      </w:r>
      <w:r>
        <w:t xml:space="preserve">  4</w:t>
      </w:r>
    </w:p>
    <w:p w14:paraId="5E6895BC" w14:textId="77777777" w:rsidR="00112B47" w:rsidRDefault="00112B47">
      <w:pPr>
        <w:pStyle w:val="Index1"/>
        <w:tabs>
          <w:tab w:val="right" w:pos="4307"/>
        </w:tabs>
      </w:pPr>
      <w:r w:rsidRPr="00212745">
        <w:t>Kindersitz</w:t>
      </w:r>
      <w:r>
        <w:t xml:space="preserve">  20</w:t>
      </w:r>
    </w:p>
    <w:p w14:paraId="6D45306D" w14:textId="77777777" w:rsidR="00112B47" w:rsidRDefault="00112B47">
      <w:pPr>
        <w:pStyle w:val="Index1"/>
        <w:tabs>
          <w:tab w:val="right" w:pos="4307"/>
        </w:tabs>
      </w:pPr>
      <w:r w:rsidRPr="00212745">
        <w:t>Kinderwagen</w:t>
      </w:r>
      <w:r>
        <w:t xml:space="preserve">  20</w:t>
      </w:r>
    </w:p>
    <w:p w14:paraId="125FAB5A" w14:textId="77777777" w:rsidR="00112B47" w:rsidRDefault="00112B47">
      <w:pPr>
        <w:pStyle w:val="Index1"/>
        <w:tabs>
          <w:tab w:val="right" w:pos="4307"/>
        </w:tabs>
      </w:pPr>
      <w:r w:rsidRPr="00212745">
        <w:t>Klassenfahrten</w:t>
      </w:r>
      <w:r>
        <w:t xml:space="preserve">  11</w:t>
      </w:r>
    </w:p>
    <w:p w14:paraId="7B3D68F1" w14:textId="77777777" w:rsidR="00112B47" w:rsidRDefault="00112B47">
      <w:pPr>
        <w:pStyle w:val="Index1"/>
        <w:tabs>
          <w:tab w:val="right" w:pos="4307"/>
        </w:tabs>
      </w:pPr>
      <w:r w:rsidRPr="00212745">
        <w:t>Kommunion</w:t>
      </w:r>
      <w:r>
        <w:t xml:space="preserve">  19</w:t>
      </w:r>
    </w:p>
    <w:p w14:paraId="7DEFF02A" w14:textId="77777777" w:rsidR="00112B47" w:rsidRDefault="00112B47">
      <w:pPr>
        <w:pStyle w:val="Index1"/>
        <w:tabs>
          <w:tab w:val="right" w:pos="4307"/>
        </w:tabs>
      </w:pPr>
      <w:r w:rsidRPr="00212745">
        <w:t>Kommunions-/Konfirmationsfreizeiten</w:t>
      </w:r>
      <w:r>
        <w:t xml:space="preserve">  15</w:t>
      </w:r>
    </w:p>
    <w:p w14:paraId="78DD7CF5" w14:textId="77777777" w:rsidR="00112B47" w:rsidRDefault="00112B47">
      <w:pPr>
        <w:pStyle w:val="Index1"/>
        <w:tabs>
          <w:tab w:val="right" w:pos="4307"/>
        </w:tabs>
      </w:pPr>
      <w:r w:rsidRPr="00212745">
        <w:t>Konfirmation</w:t>
      </w:r>
      <w:r>
        <w:t xml:space="preserve">  19</w:t>
      </w:r>
    </w:p>
    <w:p w14:paraId="640FAD07" w14:textId="77777777" w:rsidR="00112B47" w:rsidRDefault="00112B47">
      <w:pPr>
        <w:pStyle w:val="Index1"/>
        <w:tabs>
          <w:tab w:val="right" w:pos="4307"/>
        </w:tabs>
      </w:pPr>
      <w:r w:rsidRPr="00212745">
        <w:t>Kontaktlinsen</w:t>
      </w:r>
      <w:r>
        <w:t xml:space="preserve">  16</w:t>
      </w:r>
    </w:p>
    <w:p w14:paraId="486DC048" w14:textId="77777777" w:rsidR="00112B47" w:rsidRDefault="00112B47">
      <w:pPr>
        <w:pStyle w:val="Index1"/>
        <w:tabs>
          <w:tab w:val="right" w:pos="4307"/>
        </w:tabs>
      </w:pPr>
      <w:r>
        <w:t>Kosten der Unterkunft  23</w:t>
      </w:r>
    </w:p>
    <w:p w14:paraId="357662B9" w14:textId="77777777" w:rsidR="00112B47" w:rsidRDefault="00112B47">
      <w:pPr>
        <w:pStyle w:val="Index1"/>
        <w:tabs>
          <w:tab w:val="right" w:pos="4307"/>
        </w:tabs>
      </w:pPr>
      <w:r w:rsidRPr="00212745">
        <w:t>Krankenhilfe</w:t>
      </w:r>
      <w:r>
        <w:t xml:space="preserve">  16</w:t>
      </w:r>
    </w:p>
    <w:p w14:paraId="19B62182" w14:textId="77777777" w:rsidR="00112B47" w:rsidRDefault="00112B47">
      <w:pPr>
        <w:pStyle w:val="Index1"/>
        <w:tabs>
          <w:tab w:val="right" w:pos="4307"/>
        </w:tabs>
      </w:pPr>
      <w:r w:rsidRPr="00212745">
        <w:t>Lehrkraft</w:t>
      </w:r>
      <w:r>
        <w:t xml:space="preserve">  8</w:t>
      </w:r>
    </w:p>
    <w:p w14:paraId="7B304AF2" w14:textId="77777777" w:rsidR="00112B47" w:rsidRDefault="00112B47">
      <w:pPr>
        <w:pStyle w:val="Index1"/>
        <w:tabs>
          <w:tab w:val="right" w:pos="4307"/>
        </w:tabs>
      </w:pPr>
      <w:r w:rsidRPr="00212745">
        <w:t>Lerndefizite</w:t>
      </w:r>
      <w:r>
        <w:t xml:space="preserve">  8</w:t>
      </w:r>
    </w:p>
    <w:p w14:paraId="06B81423" w14:textId="77777777" w:rsidR="00112B47" w:rsidRDefault="00112B47">
      <w:pPr>
        <w:pStyle w:val="Index1"/>
        <w:tabs>
          <w:tab w:val="right" w:pos="4307"/>
        </w:tabs>
      </w:pPr>
      <w:r w:rsidRPr="00212745">
        <w:t>Lernmittel</w:t>
      </w:r>
      <w:r>
        <w:t xml:space="preserve">  10</w:t>
      </w:r>
    </w:p>
    <w:p w14:paraId="5EE93DAF" w14:textId="77777777" w:rsidR="00112B47" w:rsidRDefault="00112B47">
      <w:pPr>
        <w:pStyle w:val="Index1"/>
        <w:tabs>
          <w:tab w:val="right" w:pos="4307"/>
        </w:tabs>
      </w:pPr>
      <w:r w:rsidRPr="00212745">
        <w:t>Lernrückstände</w:t>
      </w:r>
      <w:r>
        <w:t xml:space="preserve">  8</w:t>
      </w:r>
    </w:p>
    <w:p w14:paraId="34F03A8B" w14:textId="77777777" w:rsidR="00112B47" w:rsidRDefault="00112B47">
      <w:pPr>
        <w:pStyle w:val="Index1"/>
        <w:tabs>
          <w:tab w:val="right" w:pos="4307"/>
        </w:tabs>
      </w:pPr>
      <w:r>
        <w:t>Maklerkosten  23</w:t>
      </w:r>
    </w:p>
    <w:p w14:paraId="7F02A369" w14:textId="77777777" w:rsidR="00112B47" w:rsidRDefault="00112B47">
      <w:pPr>
        <w:pStyle w:val="Index1"/>
        <w:tabs>
          <w:tab w:val="right" w:pos="4307"/>
        </w:tabs>
      </w:pPr>
      <w:r w:rsidRPr="00212745">
        <w:t>Mehrbedarf</w:t>
      </w:r>
      <w:r>
        <w:t xml:space="preserve">  19</w:t>
      </w:r>
    </w:p>
    <w:p w14:paraId="2343E6D6" w14:textId="77777777" w:rsidR="00112B47" w:rsidRDefault="00112B47">
      <w:pPr>
        <w:pStyle w:val="Index1"/>
        <w:tabs>
          <w:tab w:val="right" w:pos="4307"/>
        </w:tabs>
      </w:pPr>
      <w:r w:rsidRPr="00212745">
        <w:t>Miete</w:t>
      </w:r>
      <w:r>
        <w:t xml:space="preserve">  23</w:t>
      </w:r>
    </w:p>
    <w:p w14:paraId="7EFB6499" w14:textId="77777777" w:rsidR="00112B47" w:rsidRDefault="00112B47">
      <w:pPr>
        <w:pStyle w:val="Index1"/>
        <w:tabs>
          <w:tab w:val="right" w:pos="4307"/>
        </w:tabs>
      </w:pPr>
      <w:r>
        <w:t>Mietkaution  23</w:t>
      </w:r>
    </w:p>
    <w:p w14:paraId="0D4F3F04" w14:textId="77777777" w:rsidR="00112B47" w:rsidRDefault="00112B47">
      <w:pPr>
        <w:pStyle w:val="Index1"/>
        <w:tabs>
          <w:tab w:val="right" w:pos="4307"/>
        </w:tabs>
      </w:pPr>
      <w:r w:rsidRPr="00212745">
        <w:t>Mobiliar</w:t>
      </w:r>
      <w:r>
        <w:t xml:space="preserve">  17, 20</w:t>
      </w:r>
    </w:p>
    <w:p w14:paraId="343132A1" w14:textId="77777777" w:rsidR="00112B47" w:rsidRDefault="00112B47">
      <w:pPr>
        <w:pStyle w:val="Index1"/>
        <w:tabs>
          <w:tab w:val="right" w:pos="4307"/>
        </w:tabs>
      </w:pPr>
      <w:r w:rsidRPr="00212745">
        <w:t>Mofa</w:t>
      </w:r>
      <w:r>
        <w:t xml:space="preserve">  4</w:t>
      </w:r>
    </w:p>
    <w:p w14:paraId="5E700A7A" w14:textId="77777777" w:rsidR="00112B47" w:rsidRDefault="00112B47">
      <w:pPr>
        <w:pStyle w:val="Index1"/>
        <w:tabs>
          <w:tab w:val="right" w:pos="4307"/>
        </w:tabs>
      </w:pPr>
      <w:r w:rsidRPr="00212745">
        <w:t>Moped</w:t>
      </w:r>
      <w:r>
        <w:t xml:space="preserve">  4</w:t>
      </w:r>
    </w:p>
    <w:p w14:paraId="0B4EC8CF" w14:textId="77777777" w:rsidR="00112B47" w:rsidRDefault="00112B47">
      <w:pPr>
        <w:pStyle w:val="Index1"/>
        <w:tabs>
          <w:tab w:val="right" w:pos="4307"/>
        </w:tabs>
      </w:pPr>
      <w:r w:rsidRPr="00212745">
        <w:t>Nachhilfeunterricht</w:t>
      </w:r>
      <w:r>
        <w:t xml:space="preserve">  8</w:t>
      </w:r>
    </w:p>
    <w:p w14:paraId="687A628C" w14:textId="77777777" w:rsidR="00112B47" w:rsidRDefault="00112B47">
      <w:pPr>
        <w:pStyle w:val="Index1"/>
        <w:tabs>
          <w:tab w:val="right" w:pos="4307"/>
        </w:tabs>
      </w:pPr>
      <w:r>
        <w:t>Nebenkosten  23</w:t>
      </w:r>
    </w:p>
    <w:p w14:paraId="3A237B49" w14:textId="77777777" w:rsidR="00112B47" w:rsidRDefault="00112B47">
      <w:pPr>
        <w:pStyle w:val="Index1"/>
        <w:tabs>
          <w:tab w:val="right" w:pos="4307"/>
        </w:tabs>
      </w:pPr>
      <w:r w:rsidRPr="00212745">
        <w:t>Nierenschutz</w:t>
      </w:r>
      <w:r>
        <w:t xml:space="preserve">  4</w:t>
      </w:r>
    </w:p>
    <w:p w14:paraId="7E3D84F8" w14:textId="77777777" w:rsidR="00112B47" w:rsidRDefault="00112B47">
      <w:pPr>
        <w:pStyle w:val="Index1"/>
        <w:tabs>
          <w:tab w:val="right" w:pos="4307"/>
        </w:tabs>
      </w:pPr>
      <w:r w:rsidRPr="00212745">
        <w:t>Pass</w:t>
      </w:r>
      <w:r>
        <w:t xml:space="preserve">  19</w:t>
      </w:r>
    </w:p>
    <w:p w14:paraId="19231C0D" w14:textId="77777777" w:rsidR="00112B47" w:rsidRDefault="00112B47">
      <w:pPr>
        <w:pStyle w:val="Index1"/>
        <w:tabs>
          <w:tab w:val="right" w:pos="4307"/>
        </w:tabs>
      </w:pPr>
      <w:r w:rsidRPr="00212745">
        <w:t>Personalausweis</w:t>
      </w:r>
      <w:r>
        <w:t xml:space="preserve">  19</w:t>
      </w:r>
    </w:p>
    <w:p w14:paraId="72F7DF3C" w14:textId="77777777" w:rsidR="00112B47" w:rsidRDefault="00112B47">
      <w:pPr>
        <w:pStyle w:val="Index1"/>
        <w:tabs>
          <w:tab w:val="right" w:pos="4307"/>
        </w:tabs>
      </w:pPr>
      <w:r w:rsidRPr="00212745">
        <w:t>Regelbedarfssatz</w:t>
      </w:r>
      <w:r>
        <w:t xml:space="preserve">  22, 23</w:t>
      </w:r>
    </w:p>
    <w:p w14:paraId="2A3BE9B3" w14:textId="77777777" w:rsidR="00112B47" w:rsidRDefault="00112B47">
      <w:pPr>
        <w:pStyle w:val="Index1"/>
        <w:tabs>
          <w:tab w:val="right" w:pos="4307"/>
        </w:tabs>
      </w:pPr>
      <w:r w:rsidRPr="00212745">
        <w:t>Regelsatz</w:t>
      </w:r>
      <w:r>
        <w:t xml:space="preserve">  19</w:t>
      </w:r>
    </w:p>
    <w:p w14:paraId="578136E4" w14:textId="77777777" w:rsidR="00112B47" w:rsidRDefault="00112B47">
      <w:pPr>
        <w:pStyle w:val="Index1"/>
        <w:tabs>
          <w:tab w:val="right" w:pos="4307"/>
        </w:tabs>
      </w:pPr>
      <w:r w:rsidRPr="00212745">
        <w:t>Reisepass</w:t>
      </w:r>
      <w:r>
        <w:t xml:space="preserve">  19</w:t>
      </w:r>
    </w:p>
    <w:p w14:paraId="1323B1E1" w14:textId="77777777" w:rsidR="00112B47" w:rsidRDefault="00112B47">
      <w:pPr>
        <w:pStyle w:val="Index1"/>
        <w:tabs>
          <w:tab w:val="right" w:pos="4307"/>
        </w:tabs>
      </w:pPr>
      <w:r w:rsidRPr="00212745">
        <w:t>Säuglingserstausstattung</w:t>
      </w:r>
      <w:r>
        <w:t xml:space="preserve">  19</w:t>
      </w:r>
    </w:p>
    <w:p w14:paraId="5B6BD18A" w14:textId="77777777" w:rsidR="00112B47" w:rsidRDefault="00112B47">
      <w:pPr>
        <w:pStyle w:val="Index1"/>
        <w:tabs>
          <w:tab w:val="right" w:pos="4307"/>
        </w:tabs>
      </w:pPr>
      <w:r w:rsidRPr="00212745">
        <w:t>Schulaufgabenhilfe</w:t>
      </w:r>
      <w:r>
        <w:t xml:space="preserve">  8</w:t>
      </w:r>
    </w:p>
    <w:p w14:paraId="52527BF0" w14:textId="77777777" w:rsidR="00112B47" w:rsidRDefault="00112B47">
      <w:pPr>
        <w:pStyle w:val="Index1"/>
        <w:tabs>
          <w:tab w:val="right" w:pos="4307"/>
        </w:tabs>
      </w:pPr>
      <w:r w:rsidRPr="00212745">
        <w:t>Schulfahrten</w:t>
      </w:r>
      <w:r>
        <w:t xml:space="preserve">  11</w:t>
      </w:r>
    </w:p>
    <w:p w14:paraId="41699A1A" w14:textId="77777777" w:rsidR="00112B47" w:rsidRDefault="00112B47">
      <w:pPr>
        <w:pStyle w:val="Index1"/>
        <w:tabs>
          <w:tab w:val="right" w:pos="4307"/>
        </w:tabs>
      </w:pPr>
      <w:r w:rsidRPr="00212745">
        <w:t>Schutzkleidung</w:t>
      </w:r>
      <w:r>
        <w:t xml:space="preserve">  19</w:t>
      </w:r>
    </w:p>
    <w:p w14:paraId="0B49B137" w14:textId="77777777" w:rsidR="00112B47" w:rsidRDefault="00112B47">
      <w:pPr>
        <w:pStyle w:val="Index1"/>
        <w:tabs>
          <w:tab w:val="right" w:pos="4307"/>
        </w:tabs>
      </w:pPr>
      <w:r w:rsidRPr="00212745">
        <w:t>Schwangerenbekleidung</w:t>
      </w:r>
      <w:r>
        <w:t xml:space="preserve">  19</w:t>
      </w:r>
    </w:p>
    <w:p w14:paraId="25202F53" w14:textId="77777777" w:rsidR="00112B47" w:rsidRDefault="00112B47">
      <w:pPr>
        <w:pStyle w:val="Index1"/>
        <w:tabs>
          <w:tab w:val="right" w:pos="4307"/>
        </w:tabs>
      </w:pPr>
      <w:r w:rsidRPr="00212745">
        <w:t>Sehhilfen</w:t>
      </w:r>
      <w:r>
        <w:t xml:space="preserve">  16</w:t>
      </w:r>
    </w:p>
    <w:p w14:paraId="5EC43A4C" w14:textId="77777777" w:rsidR="00112B47" w:rsidRDefault="00112B47">
      <w:pPr>
        <w:pStyle w:val="Index1"/>
        <w:tabs>
          <w:tab w:val="right" w:pos="4307"/>
        </w:tabs>
      </w:pPr>
      <w:r w:rsidRPr="00212745">
        <w:t>Taschengeld</w:t>
      </w:r>
      <w:r>
        <w:t xml:space="preserve">  14, 22</w:t>
      </w:r>
    </w:p>
    <w:p w14:paraId="28FD69D3" w14:textId="77777777" w:rsidR="00112B47" w:rsidRDefault="00112B47">
      <w:pPr>
        <w:pStyle w:val="Index1"/>
        <w:tabs>
          <w:tab w:val="right" w:pos="4307"/>
        </w:tabs>
      </w:pPr>
      <w:r w:rsidRPr="00212745">
        <w:t>Taschenrechner</w:t>
      </w:r>
      <w:r>
        <w:t xml:space="preserve">  10</w:t>
      </w:r>
    </w:p>
    <w:p w14:paraId="1CD192EE" w14:textId="77777777" w:rsidR="00112B47" w:rsidRDefault="00112B47">
      <w:pPr>
        <w:pStyle w:val="Index1"/>
        <w:tabs>
          <w:tab w:val="right" w:pos="4307"/>
        </w:tabs>
      </w:pPr>
      <w:r w:rsidRPr="00212745">
        <w:t>Taufe</w:t>
      </w:r>
      <w:r>
        <w:t xml:space="preserve">  19</w:t>
      </w:r>
    </w:p>
    <w:p w14:paraId="2EFE6EAE" w14:textId="77777777" w:rsidR="00112B47" w:rsidRDefault="00112B47">
      <w:pPr>
        <w:pStyle w:val="Index1"/>
        <w:tabs>
          <w:tab w:val="right" w:pos="4307"/>
        </w:tabs>
      </w:pPr>
      <w:r w:rsidRPr="00212745">
        <w:t>Therapie</w:t>
      </w:r>
      <w:r>
        <w:t xml:space="preserve">  7</w:t>
      </w:r>
    </w:p>
    <w:p w14:paraId="71E8E838" w14:textId="77777777" w:rsidR="00112B47" w:rsidRDefault="00112B47">
      <w:pPr>
        <w:pStyle w:val="Index1"/>
        <w:tabs>
          <w:tab w:val="right" w:pos="4307"/>
        </w:tabs>
      </w:pPr>
      <w:r w:rsidRPr="00212745">
        <w:t>Transportkosten</w:t>
      </w:r>
      <w:r>
        <w:t xml:space="preserve">  17</w:t>
      </w:r>
    </w:p>
    <w:p w14:paraId="0F219279" w14:textId="77777777" w:rsidR="00112B47" w:rsidRDefault="00112B47">
      <w:pPr>
        <w:pStyle w:val="Index1"/>
        <w:tabs>
          <w:tab w:val="right" w:pos="4307"/>
        </w:tabs>
      </w:pPr>
      <w:r w:rsidRPr="00212745">
        <w:t>Umstandskleidung</w:t>
      </w:r>
      <w:r>
        <w:t xml:space="preserve">  19</w:t>
      </w:r>
    </w:p>
    <w:p w14:paraId="15FCF59D" w14:textId="77777777" w:rsidR="00112B47" w:rsidRDefault="00112B47">
      <w:pPr>
        <w:pStyle w:val="Index1"/>
        <w:tabs>
          <w:tab w:val="right" w:pos="4307"/>
        </w:tabs>
      </w:pPr>
      <w:r w:rsidRPr="00212745">
        <w:t>Unterhaltungskosten</w:t>
      </w:r>
      <w:r>
        <w:t xml:space="preserve">  4</w:t>
      </w:r>
    </w:p>
    <w:p w14:paraId="246750B8" w14:textId="77777777" w:rsidR="00112B47" w:rsidRDefault="00112B47">
      <w:pPr>
        <w:pStyle w:val="Index1"/>
        <w:tabs>
          <w:tab w:val="right" w:pos="4307"/>
        </w:tabs>
      </w:pPr>
      <w:r w:rsidRPr="00212745">
        <w:t>Urlaubsgeld</w:t>
      </w:r>
      <w:r>
        <w:t xml:space="preserve">  15</w:t>
      </w:r>
    </w:p>
    <w:p w14:paraId="2A905DAA" w14:textId="77777777" w:rsidR="00112B47" w:rsidRDefault="00112B47">
      <w:pPr>
        <w:pStyle w:val="Index1"/>
        <w:tabs>
          <w:tab w:val="right" w:pos="4307"/>
        </w:tabs>
      </w:pPr>
      <w:r w:rsidRPr="00212745">
        <w:t>Vereinsbeiträge</w:t>
      </w:r>
      <w:r>
        <w:t xml:space="preserve">  6, 15</w:t>
      </w:r>
    </w:p>
    <w:p w14:paraId="7F660CC9" w14:textId="77777777" w:rsidR="00112B47" w:rsidRDefault="00112B47">
      <w:pPr>
        <w:pStyle w:val="Index1"/>
        <w:tabs>
          <w:tab w:val="right" w:pos="4307"/>
        </w:tabs>
      </w:pPr>
      <w:r w:rsidRPr="00212745">
        <w:t>Verselbstständigung</w:t>
      </w:r>
      <w:r>
        <w:t xml:space="preserve">  17</w:t>
      </w:r>
    </w:p>
    <w:p w14:paraId="0905668C" w14:textId="77777777" w:rsidR="00112B47" w:rsidRDefault="00112B47">
      <w:pPr>
        <w:pStyle w:val="Index1"/>
        <w:tabs>
          <w:tab w:val="right" w:pos="4307"/>
        </w:tabs>
      </w:pPr>
      <w:r w:rsidRPr="00212745">
        <w:t>Warmwasser</w:t>
      </w:r>
      <w:r>
        <w:t xml:space="preserve">  23</w:t>
      </w:r>
    </w:p>
    <w:p w14:paraId="2F3BAF26" w14:textId="77777777" w:rsidR="00112B47" w:rsidRDefault="00112B47">
      <w:pPr>
        <w:pStyle w:val="Index1"/>
        <w:tabs>
          <w:tab w:val="right" w:pos="4307"/>
        </w:tabs>
      </w:pPr>
      <w:r w:rsidRPr="00212745">
        <w:t>Weihnachtsbeihilfe</w:t>
      </w:r>
      <w:r>
        <w:t xml:space="preserve">  21</w:t>
      </w:r>
    </w:p>
    <w:p w14:paraId="1FBB17AD" w14:textId="77777777" w:rsidR="00112B47" w:rsidRDefault="00112B47">
      <w:pPr>
        <w:pStyle w:val="Index1"/>
        <w:tabs>
          <w:tab w:val="right" w:pos="4307"/>
        </w:tabs>
      </w:pPr>
      <w:r w:rsidRPr="00212745">
        <w:t>Werkstoffe</w:t>
      </w:r>
      <w:r>
        <w:t xml:space="preserve">  12</w:t>
      </w:r>
    </w:p>
    <w:p w14:paraId="67881DA3" w14:textId="77777777" w:rsidR="00112B47" w:rsidRDefault="00112B47">
      <w:pPr>
        <w:pStyle w:val="Index1"/>
        <w:tabs>
          <w:tab w:val="right" w:pos="4307"/>
        </w:tabs>
      </w:pPr>
      <w:r w:rsidRPr="00212745">
        <w:t>Wohnform</w:t>
      </w:r>
      <w:r>
        <w:t xml:space="preserve">  23</w:t>
      </w:r>
    </w:p>
    <w:p w14:paraId="6BE5F597" w14:textId="77777777" w:rsidR="00112B47" w:rsidRDefault="00112B47">
      <w:pPr>
        <w:pStyle w:val="Index1"/>
        <w:tabs>
          <w:tab w:val="right" w:pos="4307"/>
        </w:tabs>
      </w:pPr>
      <w:r w:rsidRPr="00212745">
        <w:t>Wohnung</w:t>
      </w:r>
      <w:r>
        <w:t xml:space="preserve">  17, 23</w:t>
      </w:r>
    </w:p>
    <w:p w14:paraId="700B99F7" w14:textId="77777777" w:rsidR="00112B47" w:rsidRDefault="00112B47">
      <w:pPr>
        <w:pStyle w:val="Index1"/>
        <w:tabs>
          <w:tab w:val="right" w:pos="4307"/>
        </w:tabs>
      </w:pPr>
      <w:r w:rsidRPr="00212745">
        <w:t>Zeichenplatte</w:t>
      </w:r>
      <w:r>
        <w:t xml:space="preserve">  10</w:t>
      </w:r>
    </w:p>
    <w:p w14:paraId="081E792B" w14:textId="77777777" w:rsidR="00112B47" w:rsidRDefault="00112B47">
      <w:pPr>
        <w:pStyle w:val="Index1"/>
        <w:tabs>
          <w:tab w:val="right" w:pos="4307"/>
        </w:tabs>
      </w:pPr>
      <w:r w:rsidRPr="00212745">
        <w:t>Zimmer</w:t>
      </w:r>
      <w:r>
        <w:t xml:space="preserve">  17, 23</w:t>
      </w:r>
    </w:p>
    <w:p w14:paraId="141B1168" w14:textId="77777777" w:rsidR="00112B47" w:rsidRDefault="00112B47">
      <w:pPr>
        <w:pStyle w:val="Index1"/>
        <w:tabs>
          <w:tab w:val="right" w:pos="4307"/>
        </w:tabs>
      </w:pPr>
      <w:r w:rsidRPr="00212745">
        <w:t>Zusatztaschengeld</w:t>
      </w:r>
      <w:r>
        <w:t xml:space="preserve">  11</w:t>
      </w:r>
    </w:p>
    <w:p w14:paraId="6D7791C1" w14:textId="77777777" w:rsidR="00112B47" w:rsidRDefault="00112B47">
      <w:pPr>
        <w:pStyle w:val="Index1"/>
        <w:tabs>
          <w:tab w:val="right" w:pos="4307"/>
        </w:tabs>
      </w:pPr>
      <w:r w:rsidRPr="00212745">
        <w:t>Zwischenprüfung</w:t>
      </w:r>
      <w:r>
        <w:t xml:space="preserve">  12</w:t>
      </w:r>
    </w:p>
    <w:p w14:paraId="1F1F8430" w14:textId="77777777" w:rsidR="00112B47" w:rsidRDefault="00112B47" w:rsidP="0064344C">
      <w:pPr>
        <w:tabs>
          <w:tab w:val="num" w:pos="360"/>
        </w:tabs>
        <w:jc w:val="both"/>
        <w:rPr>
          <w:rFonts w:cs="Arial"/>
          <w:noProof/>
          <w:szCs w:val="22"/>
        </w:rPr>
        <w:sectPr w:rsidR="00112B47" w:rsidSect="00112B47">
          <w:type w:val="continuous"/>
          <w:pgSz w:w="11906" w:h="16838" w:code="9"/>
          <w:pgMar w:top="851" w:right="1134" w:bottom="851" w:left="1418" w:header="709" w:footer="709" w:gutter="0"/>
          <w:cols w:num="2" w:space="720"/>
          <w:titlePg/>
          <w:docGrid w:linePitch="360"/>
        </w:sectPr>
      </w:pPr>
    </w:p>
    <w:p w14:paraId="171EEEA5" w14:textId="77777777" w:rsidR="0064344C" w:rsidRPr="009B63C9" w:rsidRDefault="003B78CF" w:rsidP="0064344C">
      <w:pPr>
        <w:tabs>
          <w:tab w:val="num" w:pos="360"/>
        </w:tabs>
        <w:jc w:val="both"/>
        <w:rPr>
          <w:rFonts w:cs="Arial"/>
          <w:szCs w:val="22"/>
        </w:rPr>
      </w:pPr>
      <w:r>
        <w:rPr>
          <w:rFonts w:cs="Arial"/>
          <w:szCs w:val="22"/>
        </w:rPr>
        <w:fldChar w:fldCharType="end"/>
      </w:r>
    </w:p>
    <w:sectPr w:rsidR="0064344C" w:rsidRPr="009B63C9" w:rsidSect="00112B47">
      <w:type w:val="continuous"/>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E2456" w14:textId="77777777" w:rsidR="00CB5217" w:rsidRDefault="00CB5217">
      <w:r>
        <w:separator/>
      </w:r>
    </w:p>
  </w:endnote>
  <w:endnote w:type="continuationSeparator" w:id="0">
    <w:p w14:paraId="7F884DF1" w14:textId="77777777" w:rsidR="00CB5217" w:rsidRDefault="00CB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892D" w14:textId="77777777" w:rsidR="007C733A" w:rsidRDefault="007C733A" w:rsidP="00AC1015">
    <w:pPr>
      <w:pStyle w:val="Fuzeile"/>
      <w:jc w:val="right"/>
      <w:rPr>
        <w:szCs w:val="16"/>
      </w:rPr>
    </w:pPr>
  </w:p>
  <w:tbl>
    <w:tblPr>
      <w:tblW w:w="0" w:type="auto"/>
      <w:tblInd w:w="108" w:type="dxa"/>
      <w:tblLook w:val="01E0" w:firstRow="1" w:lastRow="1" w:firstColumn="1" w:lastColumn="1" w:noHBand="0" w:noVBand="0"/>
    </w:tblPr>
    <w:tblGrid>
      <w:gridCol w:w="4571"/>
      <w:gridCol w:w="4675"/>
    </w:tblGrid>
    <w:tr w:rsidR="007C733A" w:rsidRPr="00483885" w14:paraId="44C9A7FE" w14:textId="77777777" w:rsidTr="00483885">
      <w:tc>
        <w:tcPr>
          <w:tcW w:w="4639" w:type="dxa"/>
          <w:shd w:val="clear" w:color="auto" w:fill="auto"/>
        </w:tcPr>
        <w:p w14:paraId="6EF47B01" w14:textId="77777777" w:rsidR="007C733A" w:rsidRPr="00483885" w:rsidRDefault="007C733A" w:rsidP="000F4391">
          <w:pPr>
            <w:pStyle w:val="Fuzeile"/>
            <w:rPr>
              <w:szCs w:val="16"/>
            </w:rPr>
          </w:pPr>
          <w:r w:rsidRPr="00483885">
            <w:rPr>
              <w:szCs w:val="16"/>
            </w:rPr>
            <w:t>Nebenleistungsempfehlungen Hessen</w:t>
          </w:r>
        </w:p>
      </w:tc>
      <w:tc>
        <w:tcPr>
          <w:tcW w:w="4747" w:type="dxa"/>
          <w:shd w:val="clear" w:color="auto" w:fill="auto"/>
        </w:tcPr>
        <w:p w14:paraId="341FD8B7" w14:textId="77777777" w:rsidR="007C733A" w:rsidRPr="00483885" w:rsidRDefault="007C733A" w:rsidP="00483885">
          <w:pPr>
            <w:pStyle w:val="Fuzeile"/>
            <w:jc w:val="right"/>
            <w:rPr>
              <w:szCs w:val="16"/>
            </w:rPr>
          </w:pPr>
          <w:r w:rsidRPr="00483885">
            <w:rPr>
              <w:szCs w:val="16"/>
            </w:rPr>
            <w:t xml:space="preserve">Seite </w:t>
          </w:r>
          <w:r w:rsidRPr="00483885">
            <w:rPr>
              <w:rStyle w:val="Seitenzahl"/>
              <w:szCs w:val="16"/>
            </w:rPr>
            <w:fldChar w:fldCharType="begin"/>
          </w:r>
          <w:r w:rsidRPr="00483885">
            <w:rPr>
              <w:rStyle w:val="Seitenzahl"/>
              <w:szCs w:val="16"/>
            </w:rPr>
            <w:instrText xml:space="preserve"> PAGE </w:instrText>
          </w:r>
          <w:r w:rsidRPr="00483885">
            <w:rPr>
              <w:rStyle w:val="Seitenzahl"/>
              <w:szCs w:val="16"/>
            </w:rPr>
            <w:fldChar w:fldCharType="separate"/>
          </w:r>
          <w:r>
            <w:rPr>
              <w:rStyle w:val="Seitenzahl"/>
              <w:noProof/>
              <w:szCs w:val="16"/>
            </w:rPr>
            <w:t>2</w:t>
          </w:r>
          <w:r w:rsidRPr="00483885">
            <w:rPr>
              <w:rStyle w:val="Seitenzahl"/>
              <w:szCs w:val="16"/>
            </w:rPr>
            <w:fldChar w:fldCharType="end"/>
          </w:r>
        </w:p>
      </w:tc>
    </w:tr>
  </w:tbl>
  <w:p w14:paraId="073E8801" w14:textId="77777777" w:rsidR="007C733A" w:rsidRDefault="007C733A" w:rsidP="000F439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A6C7" w14:textId="77777777" w:rsidR="007C733A" w:rsidRDefault="007C733A" w:rsidP="000F4391">
    <w:pPr>
      <w:pStyle w:val="Fuzeile"/>
      <w:jc w:val="right"/>
      <w:rPr>
        <w:szCs w:val="16"/>
      </w:rPr>
    </w:pPr>
  </w:p>
  <w:tbl>
    <w:tblPr>
      <w:tblW w:w="0" w:type="auto"/>
      <w:tblInd w:w="108" w:type="dxa"/>
      <w:tblLook w:val="01E0" w:firstRow="1" w:lastRow="1" w:firstColumn="1" w:lastColumn="1" w:noHBand="0" w:noVBand="0"/>
    </w:tblPr>
    <w:tblGrid>
      <w:gridCol w:w="4571"/>
      <w:gridCol w:w="4675"/>
    </w:tblGrid>
    <w:tr w:rsidR="007C733A" w:rsidRPr="00483885" w14:paraId="409B903A" w14:textId="77777777" w:rsidTr="00483885">
      <w:tc>
        <w:tcPr>
          <w:tcW w:w="4639" w:type="dxa"/>
          <w:shd w:val="clear" w:color="auto" w:fill="auto"/>
        </w:tcPr>
        <w:p w14:paraId="60A0F9AE" w14:textId="77777777" w:rsidR="007C733A" w:rsidRPr="00483885" w:rsidRDefault="007C733A" w:rsidP="000F4391">
          <w:pPr>
            <w:pStyle w:val="Fuzeile"/>
            <w:rPr>
              <w:szCs w:val="16"/>
            </w:rPr>
          </w:pPr>
          <w:r w:rsidRPr="00483885">
            <w:rPr>
              <w:szCs w:val="16"/>
            </w:rPr>
            <w:t>Nebenleistungsempfehlungen Hessen</w:t>
          </w:r>
        </w:p>
      </w:tc>
      <w:tc>
        <w:tcPr>
          <w:tcW w:w="4747" w:type="dxa"/>
          <w:shd w:val="clear" w:color="auto" w:fill="auto"/>
        </w:tcPr>
        <w:p w14:paraId="1A977CCD" w14:textId="77777777" w:rsidR="007C733A" w:rsidRPr="00483885" w:rsidRDefault="007C733A" w:rsidP="00483885">
          <w:pPr>
            <w:pStyle w:val="Fuzeile"/>
            <w:jc w:val="right"/>
            <w:rPr>
              <w:szCs w:val="16"/>
            </w:rPr>
          </w:pPr>
          <w:r w:rsidRPr="00483885">
            <w:rPr>
              <w:szCs w:val="16"/>
            </w:rPr>
            <w:t xml:space="preserve">Seite </w:t>
          </w:r>
          <w:r w:rsidRPr="00483885">
            <w:rPr>
              <w:rStyle w:val="Seitenzahl"/>
              <w:szCs w:val="16"/>
            </w:rPr>
            <w:fldChar w:fldCharType="begin"/>
          </w:r>
          <w:r w:rsidRPr="00483885">
            <w:rPr>
              <w:rStyle w:val="Seitenzahl"/>
              <w:szCs w:val="16"/>
            </w:rPr>
            <w:instrText xml:space="preserve"> PAGE </w:instrText>
          </w:r>
          <w:r w:rsidRPr="00483885">
            <w:rPr>
              <w:rStyle w:val="Seitenzahl"/>
              <w:szCs w:val="16"/>
            </w:rPr>
            <w:fldChar w:fldCharType="separate"/>
          </w:r>
          <w:r>
            <w:rPr>
              <w:rStyle w:val="Seitenzahl"/>
              <w:noProof/>
              <w:szCs w:val="16"/>
            </w:rPr>
            <w:t>3</w:t>
          </w:r>
          <w:r w:rsidRPr="00483885">
            <w:rPr>
              <w:rStyle w:val="Seitenzahl"/>
              <w:szCs w:val="16"/>
            </w:rPr>
            <w:fldChar w:fldCharType="end"/>
          </w:r>
        </w:p>
      </w:tc>
    </w:tr>
  </w:tbl>
  <w:p w14:paraId="2AF8CD0D" w14:textId="77777777" w:rsidR="007C733A" w:rsidRDefault="007C733A" w:rsidP="000F43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E13FA" w14:textId="77777777" w:rsidR="00CB5217" w:rsidRDefault="00CB5217">
      <w:r>
        <w:separator/>
      </w:r>
    </w:p>
  </w:footnote>
  <w:footnote w:type="continuationSeparator" w:id="0">
    <w:p w14:paraId="45E416A4" w14:textId="77777777" w:rsidR="00CB5217" w:rsidRDefault="00CB5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263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4C0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7E5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8CB2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7C1B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818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FA3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E63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DE3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45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6FB"/>
    <w:multiLevelType w:val="multilevel"/>
    <w:tmpl w:val="D08665D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23A0FA1"/>
    <w:multiLevelType w:val="hybridMultilevel"/>
    <w:tmpl w:val="8A48971E"/>
    <w:lvl w:ilvl="0" w:tplc="A5B472B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38A6923"/>
    <w:multiLevelType w:val="multilevel"/>
    <w:tmpl w:val="63122F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53D354B"/>
    <w:multiLevelType w:val="hybridMultilevel"/>
    <w:tmpl w:val="F8264F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084E577E"/>
    <w:multiLevelType w:val="hybridMultilevel"/>
    <w:tmpl w:val="2A5C9472"/>
    <w:lvl w:ilvl="0" w:tplc="0407000F">
      <w:start w:val="1"/>
      <w:numFmt w:val="decimal"/>
      <w:lvlText w:val="%1."/>
      <w:lvlJc w:val="left"/>
      <w:pPr>
        <w:tabs>
          <w:tab w:val="num" w:pos="720"/>
        </w:tabs>
        <w:ind w:left="720" w:hanging="360"/>
      </w:pPr>
    </w:lvl>
    <w:lvl w:ilvl="1" w:tplc="5AD87C9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3903A47"/>
    <w:multiLevelType w:val="multilevel"/>
    <w:tmpl w:val="F5461C42"/>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45545BF"/>
    <w:multiLevelType w:val="hybridMultilevel"/>
    <w:tmpl w:val="70E0D6FE"/>
    <w:lvl w:ilvl="0" w:tplc="10C48CC2">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D073F8F"/>
    <w:multiLevelType w:val="hybridMultilevel"/>
    <w:tmpl w:val="54EC36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1DA66DE"/>
    <w:multiLevelType w:val="hybridMultilevel"/>
    <w:tmpl w:val="4EF68910"/>
    <w:lvl w:ilvl="0" w:tplc="A5B472B2">
      <w:start w:val="2"/>
      <w:numFmt w:val="decimal"/>
      <w:lvlText w:val="%1."/>
      <w:lvlJc w:val="left"/>
      <w:pPr>
        <w:tabs>
          <w:tab w:val="num" w:pos="1773"/>
        </w:tabs>
        <w:ind w:left="1773" w:hanging="705"/>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9" w15:restartNumberingAfterBreak="0">
    <w:nsid w:val="27632A29"/>
    <w:multiLevelType w:val="hybridMultilevel"/>
    <w:tmpl w:val="32B491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912481B"/>
    <w:multiLevelType w:val="multilevel"/>
    <w:tmpl w:val="F5461C42"/>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A890EC6"/>
    <w:multiLevelType w:val="hybridMultilevel"/>
    <w:tmpl w:val="B8BC87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2B800DE7"/>
    <w:multiLevelType w:val="hybridMultilevel"/>
    <w:tmpl w:val="3C68C848"/>
    <w:lvl w:ilvl="0" w:tplc="A5B472B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B952A3C"/>
    <w:multiLevelType w:val="hybridMultilevel"/>
    <w:tmpl w:val="1A7A202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1DB6EA4"/>
    <w:multiLevelType w:val="multilevel"/>
    <w:tmpl w:val="ADFC20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7931D2"/>
    <w:multiLevelType w:val="hybridMultilevel"/>
    <w:tmpl w:val="C61A74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86E0A32"/>
    <w:multiLevelType w:val="hybridMultilevel"/>
    <w:tmpl w:val="B6FA4E0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94D771A"/>
    <w:multiLevelType w:val="multilevel"/>
    <w:tmpl w:val="D08665D8"/>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E6B5BA9"/>
    <w:multiLevelType w:val="hybridMultilevel"/>
    <w:tmpl w:val="62CCB42A"/>
    <w:lvl w:ilvl="0" w:tplc="AA3A063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FFD0C8E"/>
    <w:multiLevelType w:val="multilevel"/>
    <w:tmpl w:val="615ED406"/>
    <w:lvl w:ilvl="0">
      <w:start w:val="1"/>
      <w:numFmt w:val="upperRoman"/>
      <w:lvlText w:val="%1."/>
      <w:lvlJc w:val="right"/>
      <w:pPr>
        <w:tabs>
          <w:tab w:val="num" w:pos="540"/>
        </w:tabs>
        <w:ind w:left="54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19247E4"/>
    <w:multiLevelType w:val="hybridMultilevel"/>
    <w:tmpl w:val="590465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425B5BCB"/>
    <w:multiLevelType w:val="hybridMultilevel"/>
    <w:tmpl w:val="E304AA8A"/>
    <w:lvl w:ilvl="0" w:tplc="AA3A0632">
      <w:start w:val="1"/>
      <w:numFmt w:val="lowerLetter"/>
      <w:lvlText w:val="%1)"/>
      <w:lvlJc w:val="left"/>
      <w:pPr>
        <w:tabs>
          <w:tab w:val="num" w:pos="714"/>
        </w:tabs>
        <w:ind w:left="714" w:hanging="360"/>
      </w:pPr>
      <w:rPr>
        <w:rFonts w:hint="default"/>
      </w:rPr>
    </w:lvl>
    <w:lvl w:ilvl="1" w:tplc="7BE468CC">
      <w:start w:val="1"/>
      <w:numFmt w:val="lowerRoman"/>
      <w:lvlText w:val="%2."/>
      <w:lvlJc w:val="left"/>
      <w:pPr>
        <w:tabs>
          <w:tab w:val="num" w:pos="1794"/>
        </w:tabs>
        <w:ind w:left="1794" w:hanging="720"/>
      </w:pPr>
      <w:rPr>
        <w:rFonts w:hint="default"/>
      </w:rPr>
    </w:lvl>
    <w:lvl w:ilvl="2" w:tplc="0407001B" w:tentative="1">
      <w:start w:val="1"/>
      <w:numFmt w:val="lowerRoman"/>
      <w:lvlText w:val="%3."/>
      <w:lvlJc w:val="right"/>
      <w:pPr>
        <w:tabs>
          <w:tab w:val="num" w:pos="2154"/>
        </w:tabs>
        <w:ind w:left="2154" w:hanging="180"/>
      </w:pPr>
    </w:lvl>
    <w:lvl w:ilvl="3" w:tplc="0407000F" w:tentative="1">
      <w:start w:val="1"/>
      <w:numFmt w:val="decimal"/>
      <w:lvlText w:val="%4."/>
      <w:lvlJc w:val="left"/>
      <w:pPr>
        <w:tabs>
          <w:tab w:val="num" w:pos="2874"/>
        </w:tabs>
        <w:ind w:left="2874" w:hanging="360"/>
      </w:pPr>
    </w:lvl>
    <w:lvl w:ilvl="4" w:tplc="04070019" w:tentative="1">
      <w:start w:val="1"/>
      <w:numFmt w:val="lowerLetter"/>
      <w:lvlText w:val="%5."/>
      <w:lvlJc w:val="left"/>
      <w:pPr>
        <w:tabs>
          <w:tab w:val="num" w:pos="3594"/>
        </w:tabs>
        <w:ind w:left="3594" w:hanging="360"/>
      </w:pPr>
    </w:lvl>
    <w:lvl w:ilvl="5" w:tplc="0407001B" w:tentative="1">
      <w:start w:val="1"/>
      <w:numFmt w:val="lowerRoman"/>
      <w:lvlText w:val="%6."/>
      <w:lvlJc w:val="right"/>
      <w:pPr>
        <w:tabs>
          <w:tab w:val="num" w:pos="4314"/>
        </w:tabs>
        <w:ind w:left="4314" w:hanging="180"/>
      </w:pPr>
    </w:lvl>
    <w:lvl w:ilvl="6" w:tplc="0407000F" w:tentative="1">
      <w:start w:val="1"/>
      <w:numFmt w:val="decimal"/>
      <w:lvlText w:val="%7."/>
      <w:lvlJc w:val="left"/>
      <w:pPr>
        <w:tabs>
          <w:tab w:val="num" w:pos="5034"/>
        </w:tabs>
        <w:ind w:left="5034" w:hanging="360"/>
      </w:pPr>
    </w:lvl>
    <w:lvl w:ilvl="7" w:tplc="04070019" w:tentative="1">
      <w:start w:val="1"/>
      <w:numFmt w:val="lowerLetter"/>
      <w:lvlText w:val="%8."/>
      <w:lvlJc w:val="left"/>
      <w:pPr>
        <w:tabs>
          <w:tab w:val="num" w:pos="5754"/>
        </w:tabs>
        <w:ind w:left="5754" w:hanging="360"/>
      </w:pPr>
    </w:lvl>
    <w:lvl w:ilvl="8" w:tplc="0407001B" w:tentative="1">
      <w:start w:val="1"/>
      <w:numFmt w:val="lowerRoman"/>
      <w:lvlText w:val="%9."/>
      <w:lvlJc w:val="right"/>
      <w:pPr>
        <w:tabs>
          <w:tab w:val="num" w:pos="6474"/>
        </w:tabs>
        <w:ind w:left="6474" w:hanging="180"/>
      </w:pPr>
    </w:lvl>
  </w:abstractNum>
  <w:abstractNum w:abstractNumId="32" w15:restartNumberingAfterBreak="0">
    <w:nsid w:val="48285AA4"/>
    <w:multiLevelType w:val="multilevel"/>
    <w:tmpl w:val="3A96ED76"/>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A310441"/>
    <w:multiLevelType w:val="hybridMultilevel"/>
    <w:tmpl w:val="9D64B3B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4D6155C9"/>
    <w:multiLevelType w:val="hybridMultilevel"/>
    <w:tmpl w:val="3D86C7D8"/>
    <w:lvl w:ilvl="0" w:tplc="AA3A0632">
      <w:start w:val="1"/>
      <w:numFmt w:val="lowerLetter"/>
      <w:lvlText w:val="%1)"/>
      <w:lvlJc w:val="left"/>
      <w:pPr>
        <w:tabs>
          <w:tab w:val="num" w:pos="1068"/>
        </w:tabs>
        <w:ind w:left="1068" w:hanging="360"/>
      </w:pPr>
      <w:rPr>
        <w:rFonts w:hint="default"/>
      </w:r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AA3A0632">
      <w:start w:val="1"/>
      <w:numFmt w:val="lowerLetter"/>
      <w:lvlText w:val="%4)"/>
      <w:lvlJc w:val="left"/>
      <w:pPr>
        <w:tabs>
          <w:tab w:val="num" w:pos="3228"/>
        </w:tabs>
        <w:ind w:left="3228" w:hanging="360"/>
      </w:pPr>
      <w:rPr>
        <w:rFonts w:hint="default"/>
      </w:r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5" w15:restartNumberingAfterBreak="0">
    <w:nsid w:val="4DFE56CE"/>
    <w:multiLevelType w:val="hybridMultilevel"/>
    <w:tmpl w:val="E73ED616"/>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6" w15:restartNumberingAfterBreak="0">
    <w:nsid w:val="4F941822"/>
    <w:multiLevelType w:val="hybridMultilevel"/>
    <w:tmpl w:val="D3201CF8"/>
    <w:lvl w:ilvl="0" w:tplc="0407000F">
      <w:start w:val="1"/>
      <w:numFmt w:val="decimal"/>
      <w:lvlText w:val="%1."/>
      <w:lvlJc w:val="left"/>
      <w:pPr>
        <w:tabs>
          <w:tab w:val="num" w:pos="720"/>
        </w:tabs>
        <w:ind w:left="720" w:hanging="360"/>
      </w:pPr>
    </w:lvl>
    <w:lvl w:ilvl="1" w:tplc="792E4198">
      <w:start w:val="2"/>
      <w:numFmt w:val="bullet"/>
      <w:lvlText w:val="–"/>
      <w:lvlJc w:val="left"/>
      <w:pPr>
        <w:tabs>
          <w:tab w:val="num" w:pos="1785"/>
        </w:tabs>
        <w:ind w:left="1785" w:hanging="705"/>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0E078CE"/>
    <w:multiLevelType w:val="multilevel"/>
    <w:tmpl w:val="615ED406"/>
    <w:lvl w:ilvl="0">
      <w:start w:val="1"/>
      <w:numFmt w:val="upperRoman"/>
      <w:lvlText w:val="%1."/>
      <w:lvlJc w:val="right"/>
      <w:pPr>
        <w:tabs>
          <w:tab w:val="num" w:pos="540"/>
        </w:tabs>
        <w:ind w:left="54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453303A"/>
    <w:multiLevelType w:val="hybridMultilevel"/>
    <w:tmpl w:val="3FA64C80"/>
    <w:lvl w:ilvl="0" w:tplc="04070001">
      <w:start w:val="1"/>
      <w:numFmt w:val="bullet"/>
      <w:lvlText w:val=""/>
      <w:lvlJc w:val="left"/>
      <w:pPr>
        <w:tabs>
          <w:tab w:val="num" w:pos="1080"/>
        </w:tabs>
        <w:ind w:left="1080" w:hanging="360"/>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42BED8C8">
      <w:start w:val="1"/>
      <w:numFmt w:val="upperRoman"/>
      <w:lvlText w:val="%3."/>
      <w:lvlJc w:val="left"/>
      <w:pPr>
        <w:tabs>
          <w:tab w:val="num" w:pos="3060"/>
        </w:tabs>
        <w:ind w:left="3060" w:hanging="720"/>
      </w:pPr>
      <w:rPr>
        <w:rFonts w:hint="default"/>
      </w:rPr>
    </w:lvl>
    <w:lvl w:ilvl="3" w:tplc="3FC6122C">
      <w:start w:val="1"/>
      <w:numFmt w:val="lowerLetter"/>
      <w:lvlText w:val="%4)"/>
      <w:lvlJc w:val="left"/>
      <w:pPr>
        <w:tabs>
          <w:tab w:val="num" w:pos="3240"/>
        </w:tabs>
        <w:ind w:left="3240" w:hanging="360"/>
      </w:pPr>
      <w:rPr>
        <w:rFonts w:hint="default"/>
      </w:r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9" w15:restartNumberingAfterBreak="0">
    <w:nsid w:val="569C6A70"/>
    <w:multiLevelType w:val="hybridMultilevel"/>
    <w:tmpl w:val="3C28226C"/>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57523423"/>
    <w:multiLevelType w:val="multilevel"/>
    <w:tmpl w:val="615ED406"/>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9FF4534"/>
    <w:multiLevelType w:val="multilevel"/>
    <w:tmpl w:val="72A6E49E"/>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2" w15:restartNumberingAfterBreak="0">
    <w:nsid w:val="5ED010B7"/>
    <w:multiLevelType w:val="hybridMultilevel"/>
    <w:tmpl w:val="7CC8688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5FBA2CFB"/>
    <w:multiLevelType w:val="hybridMultilevel"/>
    <w:tmpl w:val="9DFA2816"/>
    <w:lvl w:ilvl="0" w:tplc="A5B472B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07D65F1"/>
    <w:multiLevelType w:val="hybridMultilevel"/>
    <w:tmpl w:val="91087298"/>
    <w:lvl w:ilvl="0" w:tplc="324AABC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62B17960"/>
    <w:multiLevelType w:val="hybridMultilevel"/>
    <w:tmpl w:val="356007A4"/>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6" w15:restartNumberingAfterBreak="0">
    <w:nsid w:val="6AD36651"/>
    <w:multiLevelType w:val="hybridMultilevel"/>
    <w:tmpl w:val="0B0AF144"/>
    <w:lvl w:ilvl="0" w:tplc="A5B472B2">
      <w:start w:val="2"/>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6F183161"/>
    <w:multiLevelType w:val="hybridMultilevel"/>
    <w:tmpl w:val="2AC07D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CE46E8"/>
    <w:multiLevelType w:val="hybridMultilevel"/>
    <w:tmpl w:val="CB0AD974"/>
    <w:lvl w:ilvl="0" w:tplc="A5B472B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4"/>
  </w:num>
  <w:num w:numId="13">
    <w:abstractNumId w:val="43"/>
  </w:num>
  <w:num w:numId="14">
    <w:abstractNumId w:val="46"/>
  </w:num>
  <w:num w:numId="15">
    <w:abstractNumId w:val="18"/>
  </w:num>
  <w:num w:numId="16">
    <w:abstractNumId w:val="45"/>
  </w:num>
  <w:num w:numId="17">
    <w:abstractNumId w:val="35"/>
  </w:num>
  <w:num w:numId="18">
    <w:abstractNumId w:val="39"/>
  </w:num>
  <w:num w:numId="19">
    <w:abstractNumId w:val="21"/>
  </w:num>
  <w:num w:numId="20">
    <w:abstractNumId w:val="23"/>
  </w:num>
  <w:num w:numId="21">
    <w:abstractNumId w:val="22"/>
  </w:num>
  <w:num w:numId="22">
    <w:abstractNumId w:val="11"/>
  </w:num>
  <w:num w:numId="23">
    <w:abstractNumId w:val="48"/>
  </w:num>
  <w:num w:numId="24">
    <w:abstractNumId w:val="17"/>
  </w:num>
  <w:num w:numId="25">
    <w:abstractNumId w:val="25"/>
  </w:num>
  <w:num w:numId="26">
    <w:abstractNumId w:val="47"/>
  </w:num>
  <w:num w:numId="27">
    <w:abstractNumId w:val="13"/>
  </w:num>
  <w:num w:numId="28">
    <w:abstractNumId w:val="30"/>
  </w:num>
  <w:num w:numId="29">
    <w:abstractNumId w:val="42"/>
  </w:num>
  <w:num w:numId="30">
    <w:abstractNumId w:val="38"/>
  </w:num>
  <w:num w:numId="31">
    <w:abstractNumId w:val="14"/>
  </w:num>
  <w:num w:numId="32">
    <w:abstractNumId w:val="33"/>
  </w:num>
  <w:num w:numId="33">
    <w:abstractNumId w:val="10"/>
  </w:num>
  <w:num w:numId="34">
    <w:abstractNumId w:val="24"/>
  </w:num>
  <w:num w:numId="35">
    <w:abstractNumId w:val="37"/>
  </w:num>
  <w:num w:numId="36">
    <w:abstractNumId w:val="29"/>
  </w:num>
  <w:num w:numId="37">
    <w:abstractNumId w:val="40"/>
  </w:num>
  <w:num w:numId="38">
    <w:abstractNumId w:val="32"/>
  </w:num>
  <w:num w:numId="39">
    <w:abstractNumId w:val="15"/>
  </w:num>
  <w:num w:numId="40">
    <w:abstractNumId w:val="20"/>
  </w:num>
  <w:num w:numId="41">
    <w:abstractNumId w:val="27"/>
  </w:num>
  <w:num w:numId="42">
    <w:abstractNumId w:val="19"/>
  </w:num>
  <w:num w:numId="43">
    <w:abstractNumId w:val="26"/>
  </w:num>
  <w:num w:numId="44">
    <w:abstractNumId w:val="28"/>
  </w:num>
  <w:num w:numId="45">
    <w:abstractNumId w:val="12"/>
  </w:num>
  <w:num w:numId="46">
    <w:abstractNumId w:val="34"/>
  </w:num>
  <w:num w:numId="47">
    <w:abstractNumId w:val="41"/>
  </w:num>
  <w:num w:numId="48">
    <w:abstractNumId w:val="3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C9"/>
    <w:rsid w:val="00015A73"/>
    <w:rsid w:val="00042C4C"/>
    <w:rsid w:val="00046BC3"/>
    <w:rsid w:val="00051BD4"/>
    <w:rsid w:val="00056C7F"/>
    <w:rsid w:val="00067243"/>
    <w:rsid w:val="00070C57"/>
    <w:rsid w:val="000715D8"/>
    <w:rsid w:val="00074361"/>
    <w:rsid w:val="00080395"/>
    <w:rsid w:val="00094490"/>
    <w:rsid w:val="000B4B0B"/>
    <w:rsid w:val="000B64DB"/>
    <w:rsid w:val="000B6653"/>
    <w:rsid w:val="000C4701"/>
    <w:rsid w:val="000C4C09"/>
    <w:rsid w:val="000D0770"/>
    <w:rsid w:val="000E258E"/>
    <w:rsid w:val="000F4391"/>
    <w:rsid w:val="000F46F7"/>
    <w:rsid w:val="00112B47"/>
    <w:rsid w:val="001168F5"/>
    <w:rsid w:val="00136F6A"/>
    <w:rsid w:val="0014073D"/>
    <w:rsid w:val="00167B37"/>
    <w:rsid w:val="00170857"/>
    <w:rsid w:val="00175671"/>
    <w:rsid w:val="001910E8"/>
    <w:rsid w:val="001B537F"/>
    <w:rsid w:val="001C6E59"/>
    <w:rsid w:val="001E6219"/>
    <w:rsid w:val="001F2244"/>
    <w:rsid w:val="00263C88"/>
    <w:rsid w:val="00266BD1"/>
    <w:rsid w:val="002703B5"/>
    <w:rsid w:val="00290D82"/>
    <w:rsid w:val="00294692"/>
    <w:rsid w:val="00297DE1"/>
    <w:rsid w:val="002B78B3"/>
    <w:rsid w:val="002C3D5A"/>
    <w:rsid w:val="002E4381"/>
    <w:rsid w:val="002F114C"/>
    <w:rsid w:val="0030368E"/>
    <w:rsid w:val="00310346"/>
    <w:rsid w:val="00320D5E"/>
    <w:rsid w:val="00334F94"/>
    <w:rsid w:val="00350782"/>
    <w:rsid w:val="0038050D"/>
    <w:rsid w:val="00387427"/>
    <w:rsid w:val="003921E7"/>
    <w:rsid w:val="003B78CF"/>
    <w:rsid w:val="003C4E0E"/>
    <w:rsid w:val="003F0C41"/>
    <w:rsid w:val="00402A64"/>
    <w:rsid w:val="00414C4B"/>
    <w:rsid w:val="00433691"/>
    <w:rsid w:val="004357E0"/>
    <w:rsid w:val="00453724"/>
    <w:rsid w:val="00461A4C"/>
    <w:rsid w:val="00466AD4"/>
    <w:rsid w:val="00470804"/>
    <w:rsid w:val="0047422A"/>
    <w:rsid w:val="00481FC3"/>
    <w:rsid w:val="00483885"/>
    <w:rsid w:val="004A51B9"/>
    <w:rsid w:val="004C47CB"/>
    <w:rsid w:val="004D4EEE"/>
    <w:rsid w:val="004D737B"/>
    <w:rsid w:val="004E2607"/>
    <w:rsid w:val="004E329C"/>
    <w:rsid w:val="004F1D0F"/>
    <w:rsid w:val="004F4A35"/>
    <w:rsid w:val="00506EDF"/>
    <w:rsid w:val="00512940"/>
    <w:rsid w:val="005175FC"/>
    <w:rsid w:val="00523957"/>
    <w:rsid w:val="0055657A"/>
    <w:rsid w:val="00566AA0"/>
    <w:rsid w:val="00570202"/>
    <w:rsid w:val="0058017E"/>
    <w:rsid w:val="005924C1"/>
    <w:rsid w:val="005B7A01"/>
    <w:rsid w:val="005C4802"/>
    <w:rsid w:val="005D178B"/>
    <w:rsid w:val="005D3E35"/>
    <w:rsid w:val="005E6382"/>
    <w:rsid w:val="00611847"/>
    <w:rsid w:val="00613EFC"/>
    <w:rsid w:val="00617164"/>
    <w:rsid w:val="006310A4"/>
    <w:rsid w:val="00642EA3"/>
    <w:rsid w:val="0064344C"/>
    <w:rsid w:val="006454DB"/>
    <w:rsid w:val="00660AAB"/>
    <w:rsid w:val="00663ECD"/>
    <w:rsid w:val="00674F8D"/>
    <w:rsid w:val="00691A7A"/>
    <w:rsid w:val="006A2093"/>
    <w:rsid w:val="006C2861"/>
    <w:rsid w:val="006C4ADD"/>
    <w:rsid w:val="006C7FDB"/>
    <w:rsid w:val="006D008B"/>
    <w:rsid w:val="006D3F30"/>
    <w:rsid w:val="006E5A11"/>
    <w:rsid w:val="00712B0B"/>
    <w:rsid w:val="007149E2"/>
    <w:rsid w:val="00732E16"/>
    <w:rsid w:val="00745D03"/>
    <w:rsid w:val="007467CB"/>
    <w:rsid w:val="0077723F"/>
    <w:rsid w:val="00786795"/>
    <w:rsid w:val="00790B6B"/>
    <w:rsid w:val="007A27DE"/>
    <w:rsid w:val="007A316A"/>
    <w:rsid w:val="007B41EC"/>
    <w:rsid w:val="007C0683"/>
    <w:rsid w:val="007C100C"/>
    <w:rsid w:val="007C35C2"/>
    <w:rsid w:val="007C3ECC"/>
    <w:rsid w:val="007C4B2A"/>
    <w:rsid w:val="007C733A"/>
    <w:rsid w:val="007D4C8C"/>
    <w:rsid w:val="007F2ED8"/>
    <w:rsid w:val="00832155"/>
    <w:rsid w:val="008534F1"/>
    <w:rsid w:val="00876AEF"/>
    <w:rsid w:val="00894D76"/>
    <w:rsid w:val="008A5283"/>
    <w:rsid w:val="008B56A0"/>
    <w:rsid w:val="008D2231"/>
    <w:rsid w:val="008E0871"/>
    <w:rsid w:val="008E2417"/>
    <w:rsid w:val="00933902"/>
    <w:rsid w:val="00951D70"/>
    <w:rsid w:val="009546F4"/>
    <w:rsid w:val="00963E5F"/>
    <w:rsid w:val="00965C6E"/>
    <w:rsid w:val="00970875"/>
    <w:rsid w:val="00982108"/>
    <w:rsid w:val="009870D5"/>
    <w:rsid w:val="009A155F"/>
    <w:rsid w:val="009A3171"/>
    <w:rsid w:val="009A3B00"/>
    <w:rsid w:val="009A7312"/>
    <w:rsid w:val="009B63C9"/>
    <w:rsid w:val="009B6A6A"/>
    <w:rsid w:val="009D3D25"/>
    <w:rsid w:val="009D6FC5"/>
    <w:rsid w:val="009E1A93"/>
    <w:rsid w:val="009E315E"/>
    <w:rsid w:val="009E579B"/>
    <w:rsid w:val="00A03547"/>
    <w:rsid w:val="00A0724B"/>
    <w:rsid w:val="00A32E23"/>
    <w:rsid w:val="00A36FC3"/>
    <w:rsid w:val="00A452C0"/>
    <w:rsid w:val="00A85AEB"/>
    <w:rsid w:val="00AC1015"/>
    <w:rsid w:val="00AD428D"/>
    <w:rsid w:val="00AD5B1E"/>
    <w:rsid w:val="00AE024E"/>
    <w:rsid w:val="00AE1469"/>
    <w:rsid w:val="00AF30A5"/>
    <w:rsid w:val="00B14BA2"/>
    <w:rsid w:val="00B15534"/>
    <w:rsid w:val="00B3502E"/>
    <w:rsid w:val="00B42053"/>
    <w:rsid w:val="00B42179"/>
    <w:rsid w:val="00B5042D"/>
    <w:rsid w:val="00B54A84"/>
    <w:rsid w:val="00B6602B"/>
    <w:rsid w:val="00B82ACC"/>
    <w:rsid w:val="00BA4B82"/>
    <w:rsid w:val="00BB3339"/>
    <w:rsid w:val="00BB6C3F"/>
    <w:rsid w:val="00BC210B"/>
    <w:rsid w:val="00BC3A00"/>
    <w:rsid w:val="00C1750C"/>
    <w:rsid w:val="00C50CAF"/>
    <w:rsid w:val="00C63CA7"/>
    <w:rsid w:val="00C80320"/>
    <w:rsid w:val="00C80EC9"/>
    <w:rsid w:val="00CB5217"/>
    <w:rsid w:val="00CB6BE3"/>
    <w:rsid w:val="00CC3855"/>
    <w:rsid w:val="00CC681D"/>
    <w:rsid w:val="00CC771A"/>
    <w:rsid w:val="00CE083B"/>
    <w:rsid w:val="00CE5439"/>
    <w:rsid w:val="00D50871"/>
    <w:rsid w:val="00D67176"/>
    <w:rsid w:val="00D75A20"/>
    <w:rsid w:val="00D77DF3"/>
    <w:rsid w:val="00D859FF"/>
    <w:rsid w:val="00D9465D"/>
    <w:rsid w:val="00DE73E9"/>
    <w:rsid w:val="00DF427E"/>
    <w:rsid w:val="00E03385"/>
    <w:rsid w:val="00E046F7"/>
    <w:rsid w:val="00E04B3D"/>
    <w:rsid w:val="00E05575"/>
    <w:rsid w:val="00E149A1"/>
    <w:rsid w:val="00E15B62"/>
    <w:rsid w:val="00E802B5"/>
    <w:rsid w:val="00E85F56"/>
    <w:rsid w:val="00EB0312"/>
    <w:rsid w:val="00ED786E"/>
    <w:rsid w:val="00EE6A3B"/>
    <w:rsid w:val="00EE6F52"/>
    <w:rsid w:val="00F018B7"/>
    <w:rsid w:val="00F0485D"/>
    <w:rsid w:val="00F2043E"/>
    <w:rsid w:val="00F2135D"/>
    <w:rsid w:val="00F22B74"/>
    <w:rsid w:val="00F30221"/>
    <w:rsid w:val="00F30D50"/>
    <w:rsid w:val="00F45230"/>
    <w:rsid w:val="00F861E6"/>
    <w:rsid w:val="00F90978"/>
    <w:rsid w:val="00FA1F96"/>
    <w:rsid w:val="00FB454A"/>
    <w:rsid w:val="00FB7331"/>
    <w:rsid w:val="00FF39EE"/>
    <w:rsid w:val="00FF4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722BB"/>
  <w15:docId w15:val="{2CAB01F8-AEAD-4C71-AB77-28FE0ECE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043E"/>
    <w:pPr>
      <w:spacing w:line="264" w:lineRule="auto"/>
    </w:pPr>
    <w:rPr>
      <w:rFonts w:ascii="Arial" w:hAnsi="Arial"/>
      <w:sz w:val="22"/>
    </w:rPr>
  </w:style>
  <w:style w:type="paragraph" w:styleId="berschrift1">
    <w:name w:val="heading 1"/>
    <w:basedOn w:val="Standard"/>
    <w:next w:val="Standard"/>
    <w:link w:val="berschrift1Zchn"/>
    <w:qFormat/>
    <w:rsid w:val="00AC1015"/>
    <w:pPr>
      <w:keepNext/>
      <w:spacing w:after="360"/>
      <w:outlineLvl w:val="0"/>
    </w:pPr>
    <w:rPr>
      <w:b/>
      <w:bCs/>
      <w:kern w:val="32"/>
      <w:sz w:val="32"/>
      <w:szCs w:val="32"/>
    </w:rPr>
  </w:style>
  <w:style w:type="paragraph" w:styleId="berschrift2">
    <w:name w:val="heading 2"/>
    <w:basedOn w:val="Standard"/>
    <w:next w:val="Standard"/>
    <w:qFormat/>
    <w:rsid w:val="00712B0B"/>
    <w:pPr>
      <w:keepNext/>
      <w:spacing w:before="120" w:after="120"/>
      <w:outlineLvl w:val="1"/>
    </w:pPr>
    <w:rPr>
      <w:b/>
      <w:bCs/>
      <w:iCs/>
      <w:sz w:val="28"/>
      <w:szCs w:val="28"/>
    </w:rPr>
  </w:style>
  <w:style w:type="paragraph" w:styleId="berschrift3">
    <w:name w:val="heading 3"/>
    <w:basedOn w:val="Standard"/>
    <w:next w:val="Standard"/>
    <w:qFormat/>
    <w:rsid w:val="00712B0B"/>
    <w:pPr>
      <w:keepNext/>
      <w:spacing w:before="120" w:after="120"/>
      <w:outlineLvl w:val="2"/>
    </w:pPr>
    <w:rPr>
      <w:b/>
      <w:bCs/>
      <w:sz w:val="24"/>
      <w:szCs w:val="26"/>
    </w:rPr>
  </w:style>
  <w:style w:type="paragraph" w:styleId="berschrift4">
    <w:name w:val="heading 4"/>
    <w:basedOn w:val="Standard"/>
    <w:next w:val="Standard"/>
    <w:qFormat/>
    <w:rsid w:val="008A5283"/>
    <w:pPr>
      <w:keepNext/>
      <w:spacing w:before="120" w:after="120"/>
      <w:outlineLvl w:val="3"/>
    </w:pPr>
    <w:rPr>
      <w:b/>
      <w:bCs/>
      <w:color w:val="00000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C1015"/>
    <w:rPr>
      <w:rFonts w:ascii="Arial" w:hAnsi="Arial"/>
      <w:b/>
      <w:bCs/>
      <w:kern w:val="32"/>
      <w:sz w:val="32"/>
      <w:szCs w:val="32"/>
      <w:lang w:val="de-DE" w:eastAsia="de-DE" w:bidi="ar-SA"/>
    </w:rPr>
  </w:style>
  <w:style w:type="paragraph" w:styleId="Verzeichnis1">
    <w:name w:val="toc 1"/>
    <w:basedOn w:val="Standard"/>
    <w:next w:val="Standard"/>
    <w:autoRedefine/>
    <w:uiPriority w:val="39"/>
    <w:rsid w:val="006454DB"/>
    <w:pPr>
      <w:tabs>
        <w:tab w:val="left" w:pos="480"/>
        <w:tab w:val="right" w:leader="dot" w:pos="9344"/>
      </w:tabs>
      <w:spacing w:after="240"/>
    </w:pPr>
    <w:rPr>
      <w:noProof/>
      <w:sz w:val="20"/>
    </w:rPr>
  </w:style>
  <w:style w:type="character" w:styleId="Hyperlink">
    <w:name w:val="Hyperlink"/>
    <w:uiPriority w:val="99"/>
    <w:rsid w:val="006454DB"/>
    <w:rPr>
      <w:color w:val="0000FF"/>
      <w:u w:val="single"/>
    </w:rPr>
  </w:style>
  <w:style w:type="paragraph" w:styleId="Kopfzeile">
    <w:name w:val="header"/>
    <w:basedOn w:val="Standard"/>
    <w:rsid w:val="00712B0B"/>
    <w:pPr>
      <w:tabs>
        <w:tab w:val="center" w:pos="4536"/>
        <w:tab w:val="right" w:pos="9072"/>
      </w:tabs>
    </w:pPr>
    <w:rPr>
      <w:sz w:val="16"/>
    </w:rPr>
  </w:style>
  <w:style w:type="paragraph" w:styleId="Fuzeile">
    <w:name w:val="footer"/>
    <w:basedOn w:val="Standard"/>
    <w:rsid w:val="00712B0B"/>
    <w:pPr>
      <w:tabs>
        <w:tab w:val="center" w:pos="4536"/>
        <w:tab w:val="right" w:pos="9072"/>
      </w:tabs>
    </w:pPr>
    <w:rPr>
      <w:sz w:val="16"/>
    </w:rPr>
  </w:style>
  <w:style w:type="character" w:styleId="Seitenzahl">
    <w:name w:val="page number"/>
    <w:rsid w:val="00712B0B"/>
    <w:rPr>
      <w:rFonts w:ascii="Arial" w:hAnsi="Arial"/>
      <w:sz w:val="16"/>
    </w:rPr>
  </w:style>
  <w:style w:type="table" w:styleId="Tabellenraster">
    <w:name w:val="Table Grid"/>
    <w:basedOn w:val="NormaleTabelle"/>
    <w:rsid w:val="000F439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Standard"/>
    <w:next w:val="Standard"/>
    <w:uiPriority w:val="99"/>
    <w:semiHidden/>
    <w:rsid w:val="00E046F7"/>
    <w:pPr>
      <w:tabs>
        <w:tab w:val="right" w:leader="dot" w:pos="4307"/>
      </w:tabs>
      <w:ind w:left="220" w:hanging="220"/>
    </w:pPr>
    <w:rPr>
      <w:rFonts w:cs="Arial"/>
      <w:noProof/>
      <w:sz w:val="18"/>
    </w:rPr>
  </w:style>
  <w:style w:type="character" w:customStyle="1" w:styleId="NichtaufgelsteErwhnung1">
    <w:name w:val="Nicht aufgelöste Erwähnung1"/>
    <w:uiPriority w:val="99"/>
    <w:semiHidden/>
    <w:unhideWhenUsed/>
    <w:rsid w:val="001F2244"/>
    <w:rPr>
      <w:color w:val="605E5C"/>
      <w:shd w:val="clear" w:color="auto" w:fill="E1DFDD"/>
    </w:rPr>
  </w:style>
  <w:style w:type="paragraph" w:customStyle="1" w:styleId="Default">
    <w:name w:val="Default"/>
    <w:rsid w:val="007F2ED8"/>
    <w:pPr>
      <w:autoSpaceDE w:val="0"/>
      <w:autoSpaceDN w:val="0"/>
      <w:adjustRightInd w:val="0"/>
    </w:pPr>
    <w:rPr>
      <w:rFonts w:ascii="Arial" w:eastAsia="Calibri" w:hAnsi="Arial" w:cs="Arial"/>
      <w:color w:val="000000"/>
      <w:sz w:val="24"/>
      <w:szCs w:val="24"/>
      <w:lang w:eastAsia="en-US"/>
    </w:rPr>
  </w:style>
  <w:style w:type="paragraph" w:styleId="Sprechblasentext">
    <w:name w:val="Balloon Text"/>
    <w:basedOn w:val="Standard"/>
    <w:link w:val="SprechblasentextZchn"/>
    <w:rsid w:val="00B15534"/>
    <w:pPr>
      <w:spacing w:line="240" w:lineRule="auto"/>
    </w:pPr>
    <w:rPr>
      <w:rFonts w:ascii="Tahoma" w:hAnsi="Tahoma" w:cs="Tahoma"/>
      <w:sz w:val="16"/>
      <w:szCs w:val="16"/>
    </w:rPr>
  </w:style>
  <w:style w:type="character" w:customStyle="1" w:styleId="SprechblasentextZchn">
    <w:name w:val="Sprechblasentext Zchn"/>
    <w:link w:val="Sprechblasentext"/>
    <w:rsid w:val="00B15534"/>
    <w:rPr>
      <w:rFonts w:ascii="Tahoma" w:hAnsi="Tahoma" w:cs="Tahoma"/>
      <w:sz w:val="16"/>
      <w:szCs w:val="16"/>
    </w:rPr>
  </w:style>
  <w:style w:type="character" w:styleId="BesuchterLink">
    <w:name w:val="FollowedHyperlink"/>
    <w:basedOn w:val="Absatz-Standardschriftart"/>
    <w:rsid w:val="00112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stenbeitrag.de/index.php/leistungsgewaehrung/12-taschengelderlass" TargetMode="External"/><Relationship Id="rId5" Type="http://schemas.openxmlformats.org/officeDocument/2006/relationships/footnotes" Target="footnotes.xml"/><Relationship Id="rId10" Type="http://schemas.openxmlformats.org/officeDocument/2006/relationships/hyperlink" Target="http://kostenbeitrag.de/index.php/leistungsgewaehrung/13-schulwandererlas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4231</Words>
  <Characters>26662</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Nebenleistungsempfehlungen für die Jugendhilfe in Hessen</vt:lpstr>
    </vt:vector>
  </TitlesOfParts>
  <Company>Landratsamt Main-Taunus-Kreis</Company>
  <LinksUpToDate>false</LinksUpToDate>
  <CharactersWithSpaces>30832</CharactersWithSpaces>
  <SharedDoc>false</SharedDoc>
  <HLinks>
    <vt:vector size="144" baseType="variant">
      <vt:variant>
        <vt:i4>7405610</vt:i4>
      </vt:variant>
      <vt:variant>
        <vt:i4>135</vt:i4>
      </vt:variant>
      <vt:variant>
        <vt:i4>0</vt:i4>
      </vt:variant>
      <vt:variant>
        <vt:i4>5</vt:i4>
      </vt:variant>
      <vt:variant>
        <vt:lpwstr>http://kostenbeitrag.de/index.php/leistungsgewaehrung/12-taschengelderlass</vt:lpwstr>
      </vt:variant>
      <vt:variant>
        <vt:lpwstr/>
      </vt:variant>
      <vt:variant>
        <vt:i4>7340076</vt:i4>
      </vt:variant>
      <vt:variant>
        <vt:i4>132</vt:i4>
      </vt:variant>
      <vt:variant>
        <vt:i4>0</vt:i4>
      </vt:variant>
      <vt:variant>
        <vt:i4>5</vt:i4>
      </vt:variant>
      <vt:variant>
        <vt:lpwstr>http://kostenbeitrag.de/index.php/leistungsgewaehrung/13-schulwandererlass</vt:lpwstr>
      </vt:variant>
      <vt:variant>
        <vt:lpwstr/>
      </vt:variant>
      <vt:variant>
        <vt:i4>1310771</vt:i4>
      </vt:variant>
      <vt:variant>
        <vt:i4>125</vt:i4>
      </vt:variant>
      <vt:variant>
        <vt:i4>0</vt:i4>
      </vt:variant>
      <vt:variant>
        <vt:i4>5</vt:i4>
      </vt:variant>
      <vt:variant>
        <vt:lpwstr/>
      </vt:variant>
      <vt:variant>
        <vt:lpwstr>_Toc401838536</vt:lpwstr>
      </vt:variant>
      <vt:variant>
        <vt:i4>1310771</vt:i4>
      </vt:variant>
      <vt:variant>
        <vt:i4>119</vt:i4>
      </vt:variant>
      <vt:variant>
        <vt:i4>0</vt:i4>
      </vt:variant>
      <vt:variant>
        <vt:i4>5</vt:i4>
      </vt:variant>
      <vt:variant>
        <vt:lpwstr/>
      </vt:variant>
      <vt:variant>
        <vt:lpwstr>_Toc401838535</vt:lpwstr>
      </vt:variant>
      <vt:variant>
        <vt:i4>1310771</vt:i4>
      </vt:variant>
      <vt:variant>
        <vt:i4>113</vt:i4>
      </vt:variant>
      <vt:variant>
        <vt:i4>0</vt:i4>
      </vt:variant>
      <vt:variant>
        <vt:i4>5</vt:i4>
      </vt:variant>
      <vt:variant>
        <vt:lpwstr/>
      </vt:variant>
      <vt:variant>
        <vt:lpwstr>_Toc401838534</vt:lpwstr>
      </vt:variant>
      <vt:variant>
        <vt:i4>1310771</vt:i4>
      </vt:variant>
      <vt:variant>
        <vt:i4>107</vt:i4>
      </vt:variant>
      <vt:variant>
        <vt:i4>0</vt:i4>
      </vt:variant>
      <vt:variant>
        <vt:i4>5</vt:i4>
      </vt:variant>
      <vt:variant>
        <vt:lpwstr/>
      </vt:variant>
      <vt:variant>
        <vt:lpwstr>_Toc401838533</vt:lpwstr>
      </vt:variant>
      <vt:variant>
        <vt:i4>1310771</vt:i4>
      </vt:variant>
      <vt:variant>
        <vt:i4>101</vt:i4>
      </vt:variant>
      <vt:variant>
        <vt:i4>0</vt:i4>
      </vt:variant>
      <vt:variant>
        <vt:i4>5</vt:i4>
      </vt:variant>
      <vt:variant>
        <vt:lpwstr/>
      </vt:variant>
      <vt:variant>
        <vt:lpwstr>_Toc401838532</vt:lpwstr>
      </vt:variant>
      <vt:variant>
        <vt:i4>1310771</vt:i4>
      </vt:variant>
      <vt:variant>
        <vt:i4>95</vt:i4>
      </vt:variant>
      <vt:variant>
        <vt:i4>0</vt:i4>
      </vt:variant>
      <vt:variant>
        <vt:i4>5</vt:i4>
      </vt:variant>
      <vt:variant>
        <vt:lpwstr/>
      </vt:variant>
      <vt:variant>
        <vt:lpwstr>_Toc401838531</vt:lpwstr>
      </vt:variant>
      <vt:variant>
        <vt:i4>1310771</vt:i4>
      </vt:variant>
      <vt:variant>
        <vt:i4>89</vt:i4>
      </vt:variant>
      <vt:variant>
        <vt:i4>0</vt:i4>
      </vt:variant>
      <vt:variant>
        <vt:i4>5</vt:i4>
      </vt:variant>
      <vt:variant>
        <vt:lpwstr/>
      </vt:variant>
      <vt:variant>
        <vt:lpwstr>_Toc401838530</vt:lpwstr>
      </vt:variant>
      <vt:variant>
        <vt:i4>1376307</vt:i4>
      </vt:variant>
      <vt:variant>
        <vt:i4>83</vt:i4>
      </vt:variant>
      <vt:variant>
        <vt:i4>0</vt:i4>
      </vt:variant>
      <vt:variant>
        <vt:i4>5</vt:i4>
      </vt:variant>
      <vt:variant>
        <vt:lpwstr/>
      </vt:variant>
      <vt:variant>
        <vt:lpwstr>_Toc401838529</vt:lpwstr>
      </vt:variant>
      <vt:variant>
        <vt:i4>1376307</vt:i4>
      </vt:variant>
      <vt:variant>
        <vt:i4>77</vt:i4>
      </vt:variant>
      <vt:variant>
        <vt:i4>0</vt:i4>
      </vt:variant>
      <vt:variant>
        <vt:i4>5</vt:i4>
      </vt:variant>
      <vt:variant>
        <vt:lpwstr/>
      </vt:variant>
      <vt:variant>
        <vt:lpwstr>_Toc401838528</vt:lpwstr>
      </vt:variant>
      <vt:variant>
        <vt:i4>1376307</vt:i4>
      </vt:variant>
      <vt:variant>
        <vt:i4>71</vt:i4>
      </vt:variant>
      <vt:variant>
        <vt:i4>0</vt:i4>
      </vt:variant>
      <vt:variant>
        <vt:i4>5</vt:i4>
      </vt:variant>
      <vt:variant>
        <vt:lpwstr/>
      </vt:variant>
      <vt:variant>
        <vt:lpwstr>_Toc401838527</vt:lpwstr>
      </vt:variant>
      <vt:variant>
        <vt:i4>1376307</vt:i4>
      </vt:variant>
      <vt:variant>
        <vt:i4>65</vt:i4>
      </vt:variant>
      <vt:variant>
        <vt:i4>0</vt:i4>
      </vt:variant>
      <vt:variant>
        <vt:i4>5</vt:i4>
      </vt:variant>
      <vt:variant>
        <vt:lpwstr/>
      </vt:variant>
      <vt:variant>
        <vt:lpwstr>_Toc401838526</vt:lpwstr>
      </vt:variant>
      <vt:variant>
        <vt:i4>1376307</vt:i4>
      </vt:variant>
      <vt:variant>
        <vt:i4>59</vt:i4>
      </vt:variant>
      <vt:variant>
        <vt:i4>0</vt:i4>
      </vt:variant>
      <vt:variant>
        <vt:i4>5</vt:i4>
      </vt:variant>
      <vt:variant>
        <vt:lpwstr/>
      </vt:variant>
      <vt:variant>
        <vt:lpwstr>_Toc401838525</vt:lpwstr>
      </vt:variant>
      <vt:variant>
        <vt:i4>1376307</vt:i4>
      </vt:variant>
      <vt:variant>
        <vt:i4>53</vt:i4>
      </vt:variant>
      <vt:variant>
        <vt:i4>0</vt:i4>
      </vt:variant>
      <vt:variant>
        <vt:i4>5</vt:i4>
      </vt:variant>
      <vt:variant>
        <vt:lpwstr/>
      </vt:variant>
      <vt:variant>
        <vt:lpwstr>_Toc401838524</vt:lpwstr>
      </vt:variant>
      <vt:variant>
        <vt:i4>1376307</vt:i4>
      </vt:variant>
      <vt:variant>
        <vt:i4>47</vt:i4>
      </vt:variant>
      <vt:variant>
        <vt:i4>0</vt:i4>
      </vt:variant>
      <vt:variant>
        <vt:i4>5</vt:i4>
      </vt:variant>
      <vt:variant>
        <vt:lpwstr/>
      </vt:variant>
      <vt:variant>
        <vt:lpwstr>_Toc401838523</vt:lpwstr>
      </vt:variant>
      <vt:variant>
        <vt:i4>1376307</vt:i4>
      </vt:variant>
      <vt:variant>
        <vt:i4>41</vt:i4>
      </vt:variant>
      <vt:variant>
        <vt:i4>0</vt:i4>
      </vt:variant>
      <vt:variant>
        <vt:i4>5</vt:i4>
      </vt:variant>
      <vt:variant>
        <vt:lpwstr/>
      </vt:variant>
      <vt:variant>
        <vt:lpwstr>_Toc401838522</vt:lpwstr>
      </vt:variant>
      <vt:variant>
        <vt:i4>1376307</vt:i4>
      </vt:variant>
      <vt:variant>
        <vt:i4>35</vt:i4>
      </vt:variant>
      <vt:variant>
        <vt:i4>0</vt:i4>
      </vt:variant>
      <vt:variant>
        <vt:i4>5</vt:i4>
      </vt:variant>
      <vt:variant>
        <vt:lpwstr/>
      </vt:variant>
      <vt:variant>
        <vt:lpwstr>_Toc401838521</vt:lpwstr>
      </vt:variant>
      <vt:variant>
        <vt:i4>1376307</vt:i4>
      </vt:variant>
      <vt:variant>
        <vt:i4>29</vt:i4>
      </vt:variant>
      <vt:variant>
        <vt:i4>0</vt:i4>
      </vt:variant>
      <vt:variant>
        <vt:i4>5</vt:i4>
      </vt:variant>
      <vt:variant>
        <vt:lpwstr/>
      </vt:variant>
      <vt:variant>
        <vt:lpwstr>_Toc401838520</vt:lpwstr>
      </vt:variant>
      <vt:variant>
        <vt:i4>1441843</vt:i4>
      </vt:variant>
      <vt:variant>
        <vt:i4>23</vt:i4>
      </vt:variant>
      <vt:variant>
        <vt:i4>0</vt:i4>
      </vt:variant>
      <vt:variant>
        <vt:i4>5</vt:i4>
      </vt:variant>
      <vt:variant>
        <vt:lpwstr/>
      </vt:variant>
      <vt:variant>
        <vt:lpwstr>_Toc401838519</vt:lpwstr>
      </vt:variant>
      <vt:variant>
        <vt:i4>1441843</vt:i4>
      </vt:variant>
      <vt:variant>
        <vt:i4>17</vt:i4>
      </vt:variant>
      <vt:variant>
        <vt:i4>0</vt:i4>
      </vt:variant>
      <vt:variant>
        <vt:i4>5</vt:i4>
      </vt:variant>
      <vt:variant>
        <vt:lpwstr/>
      </vt:variant>
      <vt:variant>
        <vt:lpwstr>_Toc401838518</vt:lpwstr>
      </vt:variant>
      <vt:variant>
        <vt:i4>1441843</vt:i4>
      </vt:variant>
      <vt:variant>
        <vt:i4>11</vt:i4>
      </vt:variant>
      <vt:variant>
        <vt:i4>0</vt:i4>
      </vt:variant>
      <vt:variant>
        <vt:i4>5</vt:i4>
      </vt:variant>
      <vt:variant>
        <vt:lpwstr/>
      </vt:variant>
      <vt:variant>
        <vt:lpwstr>_Toc401838517</vt:lpwstr>
      </vt:variant>
      <vt:variant>
        <vt:i4>1441843</vt:i4>
      </vt:variant>
      <vt:variant>
        <vt:i4>5</vt:i4>
      </vt:variant>
      <vt:variant>
        <vt:i4>0</vt:i4>
      </vt:variant>
      <vt:variant>
        <vt:i4>5</vt:i4>
      </vt:variant>
      <vt:variant>
        <vt:lpwstr/>
      </vt:variant>
      <vt:variant>
        <vt:lpwstr>_Toc401838516</vt:lpwstr>
      </vt:variant>
      <vt:variant>
        <vt:i4>1441843</vt:i4>
      </vt:variant>
      <vt:variant>
        <vt:i4>2</vt:i4>
      </vt:variant>
      <vt:variant>
        <vt:i4>0</vt:i4>
      </vt:variant>
      <vt:variant>
        <vt:i4>5</vt:i4>
      </vt:variant>
      <vt:variant>
        <vt:lpwstr/>
      </vt:variant>
      <vt:variant>
        <vt:lpwstr>_Toc401838515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Nebenleistungsempfehlungen für die Jugendhilfe in Hessen</dc:title>
  <dc:creator>Uwe Weidner</dc:creator>
  <cp:lastModifiedBy>Uwe Weidner</cp:lastModifiedBy>
  <cp:revision>8</cp:revision>
  <cp:lastPrinted>2020-12-03T10:31:00Z</cp:lastPrinted>
  <dcterms:created xsi:type="dcterms:W3CDTF">2020-12-03T07:51:00Z</dcterms:created>
  <dcterms:modified xsi:type="dcterms:W3CDTF">2020-12-03T10:32:00Z</dcterms:modified>
</cp:coreProperties>
</file>